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349C" w14:textId="7FFC186B" w:rsidR="005A624D" w:rsidRPr="00FE1F03" w:rsidRDefault="005A624D" w:rsidP="005A624D">
      <w:pPr>
        <w:rPr>
          <w:rFonts w:ascii="Calibri" w:hAnsi="Calibri"/>
          <w:b/>
          <w:bCs/>
          <w:sz w:val="36"/>
          <w:szCs w:val="28"/>
        </w:rPr>
      </w:pPr>
      <w:r w:rsidRPr="00FE1F03">
        <w:rPr>
          <w:rFonts w:ascii="Calibri" w:hAnsi="Calibri"/>
          <w:b/>
          <w:bCs/>
          <w:sz w:val="36"/>
          <w:szCs w:val="28"/>
        </w:rPr>
        <w:t>20</w:t>
      </w:r>
      <w:r w:rsidR="00A26AA5">
        <w:rPr>
          <w:rFonts w:ascii="Calibri" w:hAnsi="Calibri"/>
          <w:b/>
          <w:bCs/>
          <w:sz w:val="36"/>
          <w:szCs w:val="28"/>
        </w:rPr>
        <w:t>20</w:t>
      </w:r>
      <w:r w:rsidRPr="00FE1F03">
        <w:rPr>
          <w:rFonts w:ascii="Calibri" w:hAnsi="Calibri"/>
          <w:b/>
          <w:bCs/>
          <w:sz w:val="36"/>
          <w:szCs w:val="28"/>
        </w:rPr>
        <w:t xml:space="preserve"> Partners in Watershed Management Grants</w:t>
      </w:r>
    </w:p>
    <w:p w14:paraId="56FBECFB" w14:textId="77777777" w:rsidR="005A624D" w:rsidRPr="00FE1F03" w:rsidRDefault="005A624D" w:rsidP="005A624D">
      <w:pPr>
        <w:rPr>
          <w:rFonts w:ascii="Calibri" w:hAnsi="Calibri"/>
          <w:b/>
          <w:bCs/>
        </w:rPr>
      </w:pPr>
    </w:p>
    <w:p w14:paraId="19BF4EC0" w14:textId="240ACDDA"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1</w:t>
      </w:r>
      <w:r w:rsidR="00DD5E54">
        <w:rPr>
          <w:rFonts w:ascii="Calibri" w:hAnsi="Calibri"/>
          <w:b/>
          <w:color w:val="72CCD2"/>
          <w:sz w:val="40"/>
        </w:rPr>
        <w:t xml:space="preserve"> </w:t>
      </w:r>
      <w:proofErr w:type="spellStart"/>
      <w:r w:rsidR="00DD5E54">
        <w:rPr>
          <w:rFonts w:ascii="Calibri" w:hAnsi="Calibri"/>
          <w:b/>
          <w:color w:val="72CCD2"/>
          <w:sz w:val="40"/>
        </w:rPr>
        <w:t>Zimber</w:t>
      </w:r>
      <w:proofErr w:type="spellEnd"/>
      <w:r w:rsidR="00DD5E54">
        <w:rPr>
          <w:rFonts w:ascii="Calibri" w:hAnsi="Calibri"/>
          <w:b/>
          <w:color w:val="72CCD2"/>
          <w:sz w:val="40"/>
        </w:rPr>
        <w:t xml:space="preserve"> Ditch/</w:t>
      </w:r>
      <w:proofErr w:type="spellStart"/>
      <w:r w:rsidR="00DD5E54">
        <w:rPr>
          <w:rFonts w:ascii="Calibri" w:hAnsi="Calibri"/>
          <w:b/>
          <w:color w:val="72CCD2"/>
          <w:sz w:val="40"/>
        </w:rPr>
        <w:t>Nimishillen</w:t>
      </w:r>
      <w:proofErr w:type="spellEnd"/>
      <w:r w:rsidR="00DD5E54">
        <w:rPr>
          <w:rFonts w:ascii="Calibri" w:hAnsi="Calibri"/>
          <w:b/>
          <w:color w:val="72CCD2"/>
          <w:sz w:val="40"/>
        </w:rPr>
        <w:t xml:space="preserve"> Creek </w:t>
      </w:r>
      <w:r w:rsidR="00020501">
        <w:rPr>
          <w:rFonts w:ascii="Calibri" w:hAnsi="Calibri"/>
          <w:b/>
          <w:color w:val="72CCD2"/>
          <w:sz w:val="40"/>
        </w:rPr>
        <w:t>HMGP/</w:t>
      </w:r>
      <w:r w:rsidR="00DD5E54">
        <w:rPr>
          <w:rFonts w:ascii="Calibri" w:hAnsi="Calibri"/>
          <w:b/>
          <w:color w:val="72CCD2"/>
          <w:sz w:val="40"/>
        </w:rPr>
        <w:t>PDM</w:t>
      </w:r>
      <w:r w:rsidRPr="002A0BCA">
        <w:rPr>
          <w:rFonts w:ascii="Calibri" w:hAnsi="Calibri"/>
          <w:b/>
          <w:sz w:val="22"/>
        </w:rPr>
        <w:tab/>
      </w:r>
    </w:p>
    <w:p w14:paraId="5B3CCF00" w14:textId="646B141A" w:rsidR="00CF1EFE" w:rsidRDefault="00CF1EFE" w:rsidP="00CF1EFE">
      <w:pPr>
        <w:tabs>
          <w:tab w:val="left" w:pos="1890"/>
        </w:tabs>
        <w:rPr>
          <w:rFonts w:ascii="Calibri" w:hAnsi="Calibri"/>
          <w:b/>
          <w:sz w:val="22"/>
        </w:rPr>
      </w:pPr>
      <w:r w:rsidRPr="00524419">
        <w:rPr>
          <w:rFonts w:ascii="Calibri" w:hAnsi="Calibri"/>
          <w:b/>
          <w:sz w:val="22"/>
        </w:rPr>
        <w:t>Applicant</w:t>
      </w:r>
      <w:r w:rsidR="00DD5E54">
        <w:rPr>
          <w:rFonts w:ascii="Calibri" w:hAnsi="Calibri"/>
          <w:b/>
          <w:sz w:val="22"/>
        </w:rPr>
        <w:t xml:space="preserve">    </w:t>
      </w:r>
      <w:r w:rsidR="00DD5E54">
        <w:rPr>
          <w:rFonts w:ascii="Calibri" w:hAnsi="Calibri"/>
          <w:b/>
          <w:sz w:val="22"/>
        </w:rPr>
        <w:tab/>
        <w:t>Stark County Park District</w:t>
      </w:r>
      <w:r w:rsidRPr="00524419">
        <w:rPr>
          <w:rFonts w:ascii="Calibri" w:hAnsi="Calibri"/>
          <w:b/>
          <w:sz w:val="22"/>
        </w:rPr>
        <w:tab/>
      </w:r>
    </w:p>
    <w:p w14:paraId="46DE1621" w14:textId="7B8CD241" w:rsidR="0009222C" w:rsidRPr="00524419" w:rsidRDefault="0009222C" w:rsidP="00CF1EFE">
      <w:pPr>
        <w:tabs>
          <w:tab w:val="left" w:pos="1890"/>
        </w:tabs>
        <w:rPr>
          <w:rFonts w:ascii="Calibri" w:hAnsi="Calibri"/>
          <w:sz w:val="22"/>
        </w:rPr>
      </w:pPr>
      <w:r>
        <w:rPr>
          <w:rFonts w:ascii="Calibri" w:hAnsi="Calibri"/>
          <w:b/>
          <w:sz w:val="22"/>
        </w:rPr>
        <w:t>County</w:t>
      </w:r>
      <w:r>
        <w:rPr>
          <w:rFonts w:ascii="Calibri" w:hAnsi="Calibri"/>
          <w:b/>
          <w:sz w:val="22"/>
        </w:rPr>
        <w:tab/>
      </w:r>
      <w:r w:rsidR="00DD5E54">
        <w:rPr>
          <w:rFonts w:ascii="Calibri" w:hAnsi="Calibri"/>
          <w:b/>
          <w:sz w:val="22"/>
        </w:rPr>
        <w:t>Stark</w:t>
      </w:r>
    </w:p>
    <w:p w14:paraId="5103D5BD" w14:textId="2D489572" w:rsidR="00CF1EFE" w:rsidRDefault="00CF1EFE" w:rsidP="00CF1EFE">
      <w:pPr>
        <w:tabs>
          <w:tab w:val="left" w:pos="1890"/>
        </w:tabs>
        <w:rPr>
          <w:rFonts w:ascii="Calibri" w:hAnsi="Calibri"/>
          <w:sz w:val="22"/>
        </w:rPr>
      </w:pPr>
      <w:r w:rsidRPr="00020501">
        <w:rPr>
          <w:rFonts w:ascii="Calibri" w:hAnsi="Calibri"/>
          <w:b/>
          <w:sz w:val="22"/>
        </w:rPr>
        <w:t>Total Project Cost</w:t>
      </w:r>
      <w:r w:rsidRPr="00A26AA5">
        <w:rPr>
          <w:rFonts w:ascii="Calibri" w:hAnsi="Calibri"/>
          <w:b/>
          <w:sz w:val="22"/>
        </w:rPr>
        <w:tab/>
      </w:r>
      <w:r w:rsidR="00852E31" w:rsidRPr="00A26AA5">
        <w:rPr>
          <w:rFonts w:ascii="Calibri" w:hAnsi="Calibri"/>
          <w:sz w:val="22"/>
        </w:rPr>
        <w:t>$</w:t>
      </w:r>
      <w:r w:rsidR="00020501">
        <w:rPr>
          <w:rFonts w:ascii="Calibri" w:hAnsi="Calibri"/>
          <w:sz w:val="22"/>
        </w:rPr>
        <w:t>1,889,874.67/$976,665.00</w:t>
      </w:r>
    </w:p>
    <w:p w14:paraId="1B2BA721" w14:textId="329FEF23" w:rsidR="00665797" w:rsidRPr="00524419" w:rsidRDefault="00665797" w:rsidP="00CF1EFE">
      <w:pPr>
        <w:tabs>
          <w:tab w:val="left" w:pos="1890"/>
        </w:tabs>
        <w:rPr>
          <w:rFonts w:ascii="Calibri" w:hAnsi="Calibri"/>
          <w:sz w:val="22"/>
        </w:rPr>
      </w:pPr>
      <w:r w:rsidRPr="00665797">
        <w:rPr>
          <w:rFonts w:ascii="Calibri" w:hAnsi="Calibri"/>
          <w:b/>
          <w:sz w:val="22"/>
        </w:rPr>
        <w:t>Requested Grant</w:t>
      </w:r>
      <w:r>
        <w:rPr>
          <w:rFonts w:ascii="Calibri" w:hAnsi="Calibri"/>
          <w:sz w:val="22"/>
        </w:rPr>
        <w:tab/>
        <w:t>$</w:t>
      </w:r>
      <w:r w:rsidR="00020501">
        <w:rPr>
          <w:rFonts w:ascii="Calibri" w:hAnsi="Calibri"/>
          <w:sz w:val="22"/>
        </w:rPr>
        <w:t>125,983.59/$130,213.86</w:t>
      </w:r>
    </w:p>
    <w:p w14:paraId="74B74CF1" w14:textId="103BA109" w:rsidR="00CF1EFE" w:rsidRPr="00524419" w:rsidRDefault="00665797" w:rsidP="00CF1EFE">
      <w:pPr>
        <w:tabs>
          <w:tab w:val="left" w:pos="1890"/>
        </w:tabs>
        <w:rPr>
          <w:rFonts w:ascii="Calibri" w:hAnsi="Calibri"/>
          <w:sz w:val="22"/>
        </w:rPr>
      </w:pPr>
      <w:r w:rsidRPr="00EB4E4F">
        <w:rPr>
          <w:rFonts w:ascii="Calibri" w:hAnsi="Calibri"/>
          <w:b/>
          <w:sz w:val="22"/>
        </w:rPr>
        <w:t>Approved</w:t>
      </w:r>
      <w:r w:rsidR="00CF1EFE" w:rsidRPr="00EB4E4F">
        <w:rPr>
          <w:rFonts w:ascii="Calibri" w:hAnsi="Calibri"/>
          <w:b/>
          <w:sz w:val="22"/>
        </w:rPr>
        <w:t xml:space="preserve"> Grant</w:t>
      </w:r>
      <w:r w:rsidR="00CF1EFE" w:rsidRPr="00524419">
        <w:rPr>
          <w:rFonts w:ascii="Calibri" w:hAnsi="Calibri"/>
          <w:b/>
          <w:sz w:val="22"/>
        </w:rPr>
        <w:tab/>
      </w:r>
      <w:r w:rsidR="00CF1EFE">
        <w:rPr>
          <w:rFonts w:ascii="Calibri" w:hAnsi="Calibri"/>
          <w:sz w:val="22"/>
        </w:rPr>
        <w:t>$</w:t>
      </w:r>
      <w:r w:rsidR="00EB4E4F">
        <w:rPr>
          <w:rFonts w:ascii="Calibri" w:hAnsi="Calibri"/>
          <w:sz w:val="22"/>
        </w:rPr>
        <w:t>256,197.45</w:t>
      </w:r>
    </w:p>
    <w:p w14:paraId="370F9CFB" w14:textId="77777777" w:rsidR="00CF1EFE" w:rsidRPr="00FE1F03" w:rsidRDefault="00CF1EFE" w:rsidP="00CF1EFE">
      <w:pPr>
        <w:rPr>
          <w:rFonts w:ascii="Calibri" w:hAnsi="Calibri"/>
          <w:bCs/>
          <w:sz w:val="22"/>
        </w:rPr>
      </w:pPr>
    </w:p>
    <w:p w14:paraId="6D062485" w14:textId="4D87EBC0" w:rsidR="00CF1EFE" w:rsidRDefault="00CF1EFE" w:rsidP="00CF1EFE">
      <w:pPr>
        <w:rPr>
          <w:rFonts w:ascii="Calibri" w:hAnsi="Calibri"/>
          <w:b/>
          <w:bCs/>
          <w:sz w:val="22"/>
        </w:rPr>
      </w:pPr>
      <w:r w:rsidRPr="00020501">
        <w:rPr>
          <w:rFonts w:ascii="Calibri" w:hAnsi="Calibri"/>
          <w:b/>
          <w:bCs/>
          <w:sz w:val="22"/>
        </w:rPr>
        <w:t>PROJECT DESCRIPTION</w:t>
      </w:r>
    </w:p>
    <w:p w14:paraId="726C107E" w14:textId="40FAC860" w:rsidR="00020501" w:rsidRDefault="00020501" w:rsidP="00CF1EFE">
      <w:pPr>
        <w:rPr>
          <w:rFonts w:ascii="Calibri" w:hAnsi="Calibri"/>
          <w:b/>
          <w:bCs/>
          <w:sz w:val="22"/>
        </w:rPr>
      </w:pPr>
    </w:p>
    <w:p w14:paraId="78A4B651" w14:textId="77777777" w:rsidR="00020501" w:rsidRPr="00020501" w:rsidRDefault="00020501" w:rsidP="00020501">
      <w:pPr>
        <w:rPr>
          <w:rFonts w:ascii="Calibri" w:hAnsi="Calibri"/>
          <w:sz w:val="22"/>
        </w:rPr>
      </w:pPr>
      <w:r w:rsidRPr="00020501">
        <w:rPr>
          <w:rFonts w:ascii="Calibri" w:hAnsi="Calibri"/>
          <w:sz w:val="22"/>
        </w:rPr>
        <w:t xml:space="preserve">In the summer of 2014, MWCD was contacted by State Rep. Kirk Schuring regarding repeated flooding of homes along the </w:t>
      </w:r>
      <w:proofErr w:type="spellStart"/>
      <w:r w:rsidRPr="00020501">
        <w:rPr>
          <w:rFonts w:ascii="Calibri" w:hAnsi="Calibri"/>
          <w:sz w:val="22"/>
        </w:rPr>
        <w:t>Zimber</w:t>
      </w:r>
      <w:proofErr w:type="spellEnd"/>
      <w:r w:rsidRPr="00020501">
        <w:rPr>
          <w:rFonts w:ascii="Calibri" w:hAnsi="Calibri"/>
          <w:sz w:val="22"/>
        </w:rPr>
        <w:t xml:space="preserve"> Ditch tributary to </w:t>
      </w:r>
      <w:proofErr w:type="spellStart"/>
      <w:r w:rsidRPr="00020501">
        <w:rPr>
          <w:rFonts w:ascii="Calibri" w:hAnsi="Calibri"/>
          <w:sz w:val="22"/>
        </w:rPr>
        <w:t>Nimishillen</w:t>
      </w:r>
      <w:proofErr w:type="spellEnd"/>
      <w:r w:rsidRPr="00020501">
        <w:rPr>
          <w:rFonts w:ascii="Calibri" w:hAnsi="Calibri"/>
          <w:sz w:val="22"/>
        </w:rPr>
        <w:t xml:space="preserve"> Creek in Stark County.  The Federal Emergency Management Agency’s (FEMA) Hazard Mitigation Grant Program (HMGP) was presented to acquire and remove these repetitively flooded homes.  Stark Parks stepped forward as the project sponsor and once each home was acquired and removed, the property was turned over to Stark Parks in perpetuity as greenspace thus restoring the floodplain and prohibiting further development.  </w:t>
      </w:r>
    </w:p>
    <w:p w14:paraId="6FE5ECE1" w14:textId="77777777" w:rsidR="00020501" w:rsidRPr="00FE1F03" w:rsidRDefault="00020501" w:rsidP="00CF1EFE">
      <w:pPr>
        <w:rPr>
          <w:rFonts w:ascii="Calibri" w:hAnsi="Calibri"/>
          <w:b/>
          <w:bCs/>
          <w:sz w:val="22"/>
        </w:rPr>
      </w:pPr>
    </w:p>
    <w:p w14:paraId="2A969E84" w14:textId="036C5358" w:rsidR="00CF1EFE" w:rsidRPr="002A0BCA" w:rsidRDefault="003030AD" w:rsidP="00CF1EFE">
      <w:pPr>
        <w:tabs>
          <w:tab w:val="left" w:pos="1890"/>
        </w:tabs>
        <w:rPr>
          <w:rFonts w:ascii="Calibri" w:hAnsi="Calibri"/>
          <w:b/>
          <w:sz w:val="22"/>
        </w:rPr>
      </w:pPr>
      <w:r w:rsidRPr="003030AD">
        <w:rPr>
          <w:rFonts w:ascii="Calibri" w:hAnsi="Calibri"/>
          <w:sz w:val="22"/>
        </w:rPr>
        <w:t xml:space="preserve"> </w:t>
      </w:r>
      <w:r w:rsidR="00CF1EFE" w:rsidRPr="002A0BCA">
        <w:rPr>
          <w:rFonts w:ascii="Calibri" w:hAnsi="Calibri"/>
          <w:b/>
          <w:sz w:val="22"/>
        </w:rPr>
        <w:t xml:space="preserve">Project No. </w:t>
      </w:r>
      <w:r w:rsidR="00CF1EFE">
        <w:rPr>
          <w:rFonts w:ascii="Calibri" w:hAnsi="Calibri"/>
          <w:b/>
          <w:color w:val="72CCD2"/>
          <w:sz w:val="40"/>
        </w:rPr>
        <w:t>2</w:t>
      </w:r>
      <w:r w:rsidR="00DD5E54">
        <w:rPr>
          <w:rFonts w:ascii="Calibri" w:hAnsi="Calibri"/>
          <w:b/>
          <w:color w:val="72CCD2"/>
          <w:sz w:val="40"/>
        </w:rPr>
        <w:t xml:space="preserve"> Wills Creek Ferncliff Culvert Replacement</w:t>
      </w:r>
      <w:r w:rsidR="00CF1EFE" w:rsidRPr="002A0BCA">
        <w:rPr>
          <w:rFonts w:ascii="Calibri" w:hAnsi="Calibri"/>
          <w:b/>
          <w:sz w:val="22"/>
        </w:rPr>
        <w:tab/>
      </w:r>
    </w:p>
    <w:p w14:paraId="6F4BF7C1" w14:textId="4F814662" w:rsidR="00CF1EFE" w:rsidRDefault="00CF1EFE" w:rsidP="00CF1EFE">
      <w:pPr>
        <w:tabs>
          <w:tab w:val="left" w:pos="1890"/>
        </w:tabs>
        <w:rPr>
          <w:rFonts w:ascii="Calibri" w:hAnsi="Calibri"/>
          <w:sz w:val="22"/>
        </w:rPr>
      </w:pPr>
      <w:r w:rsidRPr="00524419">
        <w:rPr>
          <w:rFonts w:ascii="Calibri" w:hAnsi="Calibri"/>
          <w:b/>
          <w:sz w:val="22"/>
        </w:rPr>
        <w:t>Applicant</w:t>
      </w:r>
      <w:r w:rsidR="00DD5E54">
        <w:rPr>
          <w:rFonts w:ascii="Calibri" w:hAnsi="Calibri"/>
          <w:b/>
          <w:sz w:val="22"/>
        </w:rPr>
        <w:tab/>
        <w:t>Muskingum County Engineers</w:t>
      </w:r>
      <w:r w:rsidRPr="00524419">
        <w:rPr>
          <w:rFonts w:ascii="Calibri" w:hAnsi="Calibri"/>
          <w:b/>
          <w:sz w:val="22"/>
        </w:rPr>
        <w:tab/>
      </w:r>
    </w:p>
    <w:p w14:paraId="506CA418" w14:textId="233AB8B4"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DD5E54">
        <w:rPr>
          <w:rFonts w:ascii="Calibri" w:hAnsi="Calibri"/>
          <w:b/>
          <w:sz w:val="22"/>
        </w:rPr>
        <w:t>Muskingum</w:t>
      </w:r>
    </w:p>
    <w:p w14:paraId="72E005A8" w14:textId="38DE7D99" w:rsidR="00CF1EFE" w:rsidRDefault="00CF1EFE" w:rsidP="00CF1EFE">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sidR="00852E31">
        <w:rPr>
          <w:rFonts w:ascii="Calibri" w:hAnsi="Calibri"/>
          <w:sz w:val="22"/>
        </w:rPr>
        <w:t>$</w:t>
      </w:r>
      <w:r w:rsidR="00DD5E54">
        <w:rPr>
          <w:rFonts w:ascii="Calibri" w:hAnsi="Calibri"/>
          <w:sz w:val="22"/>
        </w:rPr>
        <w:t>535,000.00</w:t>
      </w:r>
    </w:p>
    <w:p w14:paraId="1745EF2D" w14:textId="7C09A850" w:rsidR="00665797" w:rsidRPr="00524419" w:rsidRDefault="00665797" w:rsidP="00CF1EFE">
      <w:pPr>
        <w:tabs>
          <w:tab w:val="left" w:pos="1890"/>
        </w:tabs>
        <w:rPr>
          <w:rFonts w:ascii="Calibri" w:hAnsi="Calibri"/>
          <w:sz w:val="22"/>
        </w:rPr>
      </w:pPr>
      <w:r w:rsidRPr="00164459">
        <w:rPr>
          <w:rFonts w:ascii="Calibri" w:hAnsi="Calibri"/>
          <w:b/>
          <w:sz w:val="22"/>
        </w:rPr>
        <w:t>Requested Grant</w:t>
      </w:r>
      <w:r w:rsidR="00164459">
        <w:rPr>
          <w:rFonts w:ascii="Calibri" w:hAnsi="Calibri"/>
          <w:sz w:val="22"/>
        </w:rPr>
        <w:tab/>
        <w:t>$</w:t>
      </w:r>
      <w:r w:rsidR="00DD5E54">
        <w:rPr>
          <w:rFonts w:ascii="Calibri" w:hAnsi="Calibri"/>
          <w:sz w:val="22"/>
        </w:rPr>
        <w:t>450,000.00</w:t>
      </w:r>
    </w:p>
    <w:p w14:paraId="70F54F9C" w14:textId="14232612" w:rsidR="00CF1EFE" w:rsidRPr="00524419" w:rsidRDefault="0016445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DD5E54">
        <w:rPr>
          <w:rFonts w:ascii="Calibri" w:hAnsi="Calibri"/>
          <w:sz w:val="22"/>
        </w:rPr>
        <w:t>450,000.00</w:t>
      </w:r>
    </w:p>
    <w:p w14:paraId="0DFC11B4" w14:textId="77777777" w:rsidR="00CF1EFE" w:rsidRPr="00FE1F03" w:rsidRDefault="00CF1EFE" w:rsidP="00CF1EFE">
      <w:pPr>
        <w:rPr>
          <w:rFonts w:ascii="Calibri" w:hAnsi="Calibri"/>
          <w:bCs/>
          <w:sz w:val="22"/>
        </w:rPr>
      </w:pPr>
    </w:p>
    <w:p w14:paraId="1A3FEDF3" w14:textId="7E47D874" w:rsidR="00CF1EFE" w:rsidRDefault="00CF1EFE" w:rsidP="00CF1EFE">
      <w:pPr>
        <w:rPr>
          <w:rFonts w:ascii="Calibri" w:hAnsi="Calibri"/>
          <w:b/>
          <w:bCs/>
          <w:sz w:val="22"/>
        </w:rPr>
      </w:pPr>
      <w:r w:rsidRPr="00DD5E54">
        <w:rPr>
          <w:rFonts w:ascii="Calibri" w:hAnsi="Calibri"/>
          <w:b/>
          <w:bCs/>
          <w:sz w:val="22"/>
        </w:rPr>
        <w:t>PROJECT DESCRIPTION</w:t>
      </w:r>
    </w:p>
    <w:p w14:paraId="591019FA" w14:textId="77777777" w:rsidR="00DD5E54" w:rsidRDefault="00DD5E54" w:rsidP="00DD5E54">
      <w:pPr>
        <w:rPr>
          <w:rFonts w:ascii="Calibri" w:hAnsi="Calibri"/>
          <w:b/>
          <w:bCs/>
          <w:sz w:val="22"/>
        </w:rPr>
      </w:pPr>
    </w:p>
    <w:p w14:paraId="2547DDF1" w14:textId="57400821" w:rsidR="00DD5E54" w:rsidRDefault="00DD5E54" w:rsidP="00CF1EFE">
      <w:pPr>
        <w:rPr>
          <w:rFonts w:ascii="Calibri" w:hAnsi="Calibri"/>
          <w:sz w:val="22"/>
        </w:rPr>
      </w:pPr>
      <w:r w:rsidRPr="00020501">
        <w:rPr>
          <w:rFonts w:ascii="Calibri" w:hAnsi="Calibri"/>
          <w:sz w:val="22"/>
        </w:rPr>
        <w:t xml:space="preserve">The replacement of a culvert on Ferncliff Road along the south shore of Wills Creek approximately 1.2 miles south of Wills Creek Dam.  The culvert replacement consists of excavating through the 30-ft deep roadway </w:t>
      </w:r>
      <w:proofErr w:type="gramStart"/>
      <w:r w:rsidRPr="00020501">
        <w:rPr>
          <w:rFonts w:ascii="Calibri" w:hAnsi="Calibri"/>
          <w:sz w:val="22"/>
        </w:rPr>
        <w:t>in order to</w:t>
      </w:r>
      <w:proofErr w:type="gramEnd"/>
      <w:r w:rsidRPr="00020501">
        <w:rPr>
          <w:rFonts w:ascii="Calibri" w:hAnsi="Calibri"/>
          <w:sz w:val="22"/>
        </w:rPr>
        <w:t xml:space="preserve"> remove the failing culvert, replace it with a new 6-ft by 10-ft concrete box culvert, and then reconstruct the roadway embankment. </w:t>
      </w:r>
    </w:p>
    <w:p w14:paraId="4E84CE5A" w14:textId="77777777" w:rsidR="00D63C8D" w:rsidRPr="00020501" w:rsidRDefault="00D63C8D" w:rsidP="00CF1EFE">
      <w:pPr>
        <w:rPr>
          <w:rFonts w:ascii="Calibri" w:hAnsi="Calibri"/>
          <w:sz w:val="22"/>
        </w:rPr>
      </w:pPr>
    </w:p>
    <w:p w14:paraId="57ED2FE8" w14:textId="56AA22FC" w:rsidR="00D63C8D" w:rsidRPr="002A0BCA" w:rsidRDefault="00D63C8D" w:rsidP="00D63C8D">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 xml:space="preserve">3 Wayne County EMA-HMGP </w:t>
      </w:r>
      <w:r w:rsidRPr="002A0BCA">
        <w:rPr>
          <w:rFonts w:ascii="Calibri" w:hAnsi="Calibri"/>
          <w:b/>
          <w:sz w:val="22"/>
        </w:rPr>
        <w:tab/>
      </w:r>
    </w:p>
    <w:p w14:paraId="4153AF9F" w14:textId="068F4B7B" w:rsidR="00D63C8D" w:rsidRDefault="00D63C8D" w:rsidP="00D63C8D">
      <w:pPr>
        <w:tabs>
          <w:tab w:val="left" w:pos="1890"/>
        </w:tabs>
        <w:rPr>
          <w:rFonts w:ascii="Calibri" w:hAnsi="Calibri"/>
          <w:sz w:val="22"/>
        </w:rPr>
      </w:pPr>
      <w:r w:rsidRPr="00524419">
        <w:rPr>
          <w:rFonts w:ascii="Calibri" w:hAnsi="Calibri"/>
          <w:b/>
          <w:sz w:val="22"/>
        </w:rPr>
        <w:t>Applicant</w:t>
      </w:r>
      <w:r>
        <w:rPr>
          <w:rFonts w:ascii="Calibri" w:hAnsi="Calibri"/>
          <w:b/>
          <w:sz w:val="22"/>
        </w:rPr>
        <w:tab/>
        <w:t>Wayne County Emergency Management Agency (EMA)</w:t>
      </w:r>
      <w:r w:rsidRPr="00524419">
        <w:rPr>
          <w:rFonts w:ascii="Calibri" w:hAnsi="Calibri"/>
          <w:b/>
          <w:sz w:val="22"/>
        </w:rPr>
        <w:tab/>
      </w:r>
    </w:p>
    <w:p w14:paraId="42854685" w14:textId="6CAEFDEE" w:rsidR="00D63C8D" w:rsidRPr="00524419" w:rsidRDefault="00D63C8D" w:rsidP="00D63C8D">
      <w:pPr>
        <w:tabs>
          <w:tab w:val="left" w:pos="1890"/>
        </w:tabs>
        <w:rPr>
          <w:rFonts w:ascii="Calibri" w:hAnsi="Calibri"/>
          <w:sz w:val="22"/>
        </w:rPr>
      </w:pPr>
      <w:r>
        <w:rPr>
          <w:rFonts w:ascii="Calibri" w:hAnsi="Calibri"/>
          <w:b/>
          <w:sz w:val="22"/>
        </w:rPr>
        <w:t>County</w:t>
      </w:r>
      <w:r>
        <w:rPr>
          <w:rFonts w:ascii="Calibri" w:hAnsi="Calibri"/>
          <w:b/>
          <w:sz w:val="22"/>
        </w:rPr>
        <w:tab/>
        <w:t>Wayne</w:t>
      </w:r>
    </w:p>
    <w:p w14:paraId="0DEF3B67" w14:textId="02422E43" w:rsidR="00D63C8D" w:rsidRDefault="00D63C8D" w:rsidP="00D63C8D">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Pr>
          <w:rFonts w:ascii="Calibri" w:hAnsi="Calibri"/>
          <w:sz w:val="22"/>
        </w:rPr>
        <w:t>$1,712,415.90</w:t>
      </w:r>
    </w:p>
    <w:p w14:paraId="2DC6A527" w14:textId="4981A45E" w:rsidR="00D63C8D" w:rsidRPr="00524419" w:rsidRDefault="00D63C8D" w:rsidP="00D63C8D">
      <w:pPr>
        <w:tabs>
          <w:tab w:val="left" w:pos="1890"/>
        </w:tabs>
        <w:rPr>
          <w:rFonts w:ascii="Calibri" w:hAnsi="Calibri"/>
          <w:sz w:val="22"/>
        </w:rPr>
      </w:pPr>
      <w:r w:rsidRPr="00164459">
        <w:rPr>
          <w:rFonts w:ascii="Calibri" w:hAnsi="Calibri"/>
          <w:b/>
          <w:sz w:val="22"/>
        </w:rPr>
        <w:t>Requested Grant</w:t>
      </w:r>
      <w:r>
        <w:rPr>
          <w:rFonts w:ascii="Calibri" w:hAnsi="Calibri"/>
          <w:sz w:val="22"/>
        </w:rPr>
        <w:tab/>
        <w:t>$150,000.00</w:t>
      </w:r>
    </w:p>
    <w:p w14:paraId="38BA8EA1" w14:textId="778C9122" w:rsidR="00D63C8D" w:rsidRPr="00524419" w:rsidRDefault="00D63C8D" w:rsidP="00D63C8D">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Pr>
          <w:rFonts w:ascii="Calibri" w:hAnsi="Calibri"/>
          <w:sz w:val="22"/>
        </w:rPr>
        <w:t>150,000.00</w:t>
      </w:r>
    </w:p>
    <w:p w14:paraId="67FE7893" w14:textId="77777777" w:rsidR="00D63C8D" w:rsidRPr="00FE1F03" w:rsidRDefault="00D63C8D" w:rsidP="00D63C8D">
      <w:pPr>
        <w:rPr>
          <w:rFonts w:ascii="Calibri" w:hAnsi="Calibri"/>
          <w:bCs/>
          <w:sz w:val="22"/>
        </w:rPr>
      </w:pPr>
    </w:p>
    <w:p w14:paraId="2864812F" w14:textId="77777777" w:rsidR="00D63C8D" w:rsidRDefault="00D63C8D" w:rsidP="00D63C8D">
      <w:pPr>
        <w:rPr>
          <w:rFonts w:ascii="Calibri" w:hAnsi="Calibri"/>
          <w:b/>
          <w:bCs/>
          <w:sz w:val="22"/>
        </w:rPr>
      </w:pPr>
      <w:r w:rsidRPr="00DD5E54">
        <w:rPr>
          <w:rFonts w:ascii="Calibri" w:hAnsi="Calibri"/>
          <w:b/>
          <w:bCs/>
          <w:sz w:val="22"/>
        </w:rPr>
        <w:t>PROJECT DESCRIPTION</w:t>
      </w:r>
    </w:p>
    <w:p w14:paraId="32BCC37D" w14:textId="714E45BF" w:rsidR="00D63C8D" w:rsidRDefault="00D63C8D" w:rsidP="00D63C8D">
      <w:pPr>
        <w:rPr>
          <w:rFonts w:ascii="Calibri" w:hAnsi="Calibri"/>
          <w:b/>
          <w:bCs/>
          <w:sz w:val="22"/>
        </w:rPr>
      </w:pPr>
    </w:p>
    <w:p w14:paraId="2B6DF724" w14:textId="526BF6FA" w:rsidR="00D63C8D" w:rsidRPr="00D63C8D" w:rsidRDefault="00D63C8D" w:rsidP="00D63C8D">
      <w:pPr>
        <w:rPr>
          <w:rFonts w:ascii="Calibri" w:hAnsi="Calibri"/>
          <w:b/>
          <w:bCs/>
          <w:sz w:val="22"/>
        </w:rPr>
      </w:pPr>
      <w:r w:rsidRPr="00D63C8D">
        <w:rPr>
          <w:rFonts w:ascii="Calibri" w:hAnsi="Calibri"/>
          <w:sz w:val="22"/>
        </w:rPr>
        <w:t xml:space="preserve">Wayne County EMA has been working with OEMA on a mitigation project that will acquire up to 20 residential structures that have experienced repetitive flood damages in Wooster near Apple Creek.  Once acquired, the structures are removed, and the floodplain is restored with permanent restrictions placed upon the property </w:t>
      </w:r>
      <w:r w:rsidRPr="00D63C8D">
        <w:rPr>
          <w:rFonts w:ascii="Calibri" w:hAnsi="Calibri"/>
          <w:sz w:val="22"/>
        </w:rPr>
        <w:lastRenderedPageBreak/>
        <w:t>to prohibit future development.  Both Wayne EMA and</w:t>
      </w:r>
      <w:r w:rsidRPr="00D63C8D">
        <w:rPr>
          <w:rFonts w:ascii="Calibri" w:hAnsi="Calibri"/>
          <w:b/>
          <w:bCs/>
          <w:sz w:val="22"/>
        </w:rPr>
        <w:t xml:space="preserve"> </w:t>
      </w:r>
      <w:r w:rsidRPr="00D63C8D">
        <w:rPr>
          <w:rFonts w:ascii="Calibri" w:hAnsi="Calibri"/>
          <w:sz w:val="22"/>
        </w:rPr>
        <w:t xml:space="preserve">OEMA have been in contact with </w:t>
      </w:r>
      <w:r>
        <w:rPr>
          <w:rFonts w:ascii="Calibri" w:hAnsi="Calibri"/>
          <w:sz w:val="22"/>
        </w:rPr>
        <w:t xml:space="preserve">MWCD </w:t>
      </w:r>
      <w:r w:rsidRPr="00D63C8D">
        <w:rPr>
          <w:rFonts w:ascii="Calibri" w:hAnsi="Calibri"/>
          <w:sz w:val="22"/>
        </w:rPr>
        <w:t>over the past year as this project has been approved by Ohio’s State Hazard Mitigation Team.</w:t>
      </w:r>
    </w:p>
    <w:p w14:paraId="62D6AE6A" w14:textId="77777777" w:rsidR="00D63C8D" w:rsidRDefault="00D63C8D" w:rsidP="00D63C8D">
      <w:pPr>
        <w:rPr>
          <w:rFonts w:ascii="Calibri" w:hAnsi="Calibri"/>
          <w:b/>
          <w:bCs/>
          <w:sz w:val="22"/>
        </w:rPr>
      </w:pPr>
    </w:p>
    <w:p w14:paraId="2B37DE7E" w14:textId="77777777" w:rsidR="003030AD" w:rsidRDefault="003030AD" w:rsidP="00CF1EFE">
      <w:pPr>
        <w:tabs>
          <w:tab w:val="left" w:pos="1890"/>
        </w:tabs>
        <w:rPr>
          <w:rFonts w:ascii="Calibri" w:hAnsi="Calibri"/>
          <w:sz w:val="22"/>
        </w:rPr>
      </w:pPr>
    </w:p>
    <w:p w14:paraId="297FE347" w14:textId="6398837F"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4</w:t>
      </w:r>
      <w:r w:rsidR="00DD5E54">
        <w:rPr>
          <w:rFonts w:ascii="Calibri" w:hAnsi="Calibri"/>
          <w:b/>
          <w:color w:val="72CCD2"/>
          <w:sz w:val="40"/>
        </w:rPr>
        <w:t xml:space="preserve"> Black Forest Preserve Acquisition</w:t>
      </w:r>
      <w:r w:rsidRPr="002A0BCA">
        <w:rPr>
          <w:rFonts w:ascii="Calibri" w:hAnsi="Calibri"/>
          <w:b/>
          <w:sz w:val="22"/>
        </w:rPr>
        <w:tab/>
      </w:r>
    </w:p>
    <w:p w14:paraId="2A3EF5D5" w14:textId="3D0C93BA" w:rsidR="00CF1EFE" w:rsidRDefault="00CF1EFE" w:rsidP="00CF1EFE">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DD5E54">
        <w:rPr>
          <w:rFonts w:ascii="Calibri" w:hAnsi="Calibri"/>
          <w:b/>
          <w:sz w:val="22"/>
        </w:rPr>
        <w:t>Western Reserve Land Conservancy</w:t>
      </w:r>
    </w:p>
    <w:p w14:paraId="4C69BA74" w14:textId="2D20E672"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DD5E54">
        <w:rPr>
          <w:rFonts w:ascii="Calibri" w:hAnsi="Calibri"/>
          <w:b/>
          <w:sz w:val="22"/>
        </w:rPr>
        <w:t>Richland</w:t>
      </w:r>
    </w:p>
    <w:p w14:paraId="0F22D853" w14:textId="35A6D569"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DD5E54">
        <w:rPr>
          <w:rFonts w:ascii="Calibri" w:hAnsi="Calibri"/>
          <w:sz w:val="22"/>
        </w:rPr>
        <w:t>3,930,000.00</w:t>
      </w:r>
    </w:p>
    <w:p w14:paraId="46D19602" w14:textId="01BD963B" w:rsidR="00B003EC" w:rsidRPr="00524419" w:rsidRDefault="00B003EC" w:rsidP="00CF1EFE">
      <w:pPr>
        <w:tabs>
          <w:tab w:val="left" w:pos="1890"/>
        </w:tabs>
        <w:rPr>
          <w:rFonts w:ascii="Calibri" w:hAnsi="Calibri"/>
          <w:sz w:val="22"/>
        </w:rPr>
      </w:pPr>
      <w:r w:rsidRPr="00B003EC">
        <w:rPr>
          <w:rFonts w:ascii="Calibri" w:hAnsi="Calibri"/>
          <w:b/>
          <w:sz w:val="22"/>
        </w:rPr>
        <w:t>Requested Grant</w:t>
      </w:r>
      <w:r>
        <w:rPr>
          <w:rFonts w:ascii="Calibri" w:hAnsi="Calibri"/>
          <w:sz w:val="22"/>
        </w:rPr>
        <w:tab/>
        <w:t>$</w:t>
      </w:r>
      <w:r w:rsidR="005B18FF">
        <w:rPr>
          <w:rFonts w:ascii="Calibri" w:hAnsi="Calibri"/>
          <w:sz w:val="22"/>
        </w:rPr>
        <w:t xml:space="preserve">   </w:t>
      </w:r>
      <w:r w:rsidR="00DD5E54">
        <w:rPr>
          <w:rFonts w:ascii="Calibri" w:hAnsi="Calibri"/>
          <w:sz w:val="22"/>
        </w:rPr>
        <w:t>165,000.00</w:t>
      </w:r>
    </w:p>
    <w:p w14:paraId="7174AADB" w14:textId="5683FB17" w:rsidR="00CF1EFE" w:rsidRPr="00524419" w:rsidRDefault="00B003EC"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5B18FF">
        <w:rPr>
          <w:rFonts w:ascii="Calibri" w:hAnsi="Calibri"/>
          <w:sz w:val="22"/>
        </w:rPr>
        <w:t xml:space="preserve">   </w:t>
      </w:r>
      <w:r w:rsidR="00DD5E54">
        <w:rPr>
          <w:rFonts w:ascii="Calibri" w:hAnsi="Calibri"/>
          <w:sz w:val="22"/>
        </w:rPr>
        <w:t>165,000.00</w:t>
      </w:r>
    </w:p>
    <w:p w14:paraId="23CB957C" w14:textId="77777777" w:rsidR="00CF1EFE" w:rsidRPr="00FE1F03" w:rsidRDefault="00CF1EFE" w:rsidP="00CF1EFE">
      <w:pPr>
        <w:rPr>
          <w:rFonts w:ascii="Calibri" w:hAnsi="Calibri"/>
          <w:bCs/>
          <w:sz w:val="22"/>
        </w:rPr>
      </w:pPr>
    </w:p>
    <w:p w14:paraId="54328EB0" w14:textId="6A6F8B5B" w:rsidR="00CF1EFE" w:rsidRDefault="00CF1EFE" w:rsidP="00CF1EFE">
      <w:pPr>
        <w:rPr>
          <w:rFonts w:ascii="Calibri" w:hAnsi="Calibri"/>
          <w:b/>
          <w:bCs/>
          <w:sz w:val="22"/>
        </w:rPr>
      </w:pPr>
      <w:r w:rsidRPr="00FE1F03">
        <w:rPr>
          <w:rFonts w:ascii="Calibri" w:hAnsi="Calibri"/>
          <w:b/>
          <w:bCs/>
          <w:sz w:val="22"/>
        </w:rPr>
        <w:t>PROJECT DESCRIPTION</w:t>
      </w:r>
    </w:p>
    <w:p w14:paraId="44ABBA06" w14:textId="77777777" w:rsidR="00DD5E54" w:rsidRDefault="00DD5E54" w:rsidP="00DD5E54">
      <w:pPr>
        <w:rPr>
          <w:rFonts w:ascii="Calibri" w:hAnsi="Calibri"/>
          <w:sz w:val="22"/>
        </w:rPr>
      </w:pPr>
    </w:p>
    <w:p w14:paraId="6319C7F5" w14:textId="73773791" w:rsidR="00DD5E54" w:rsidRPr="00DD5E54" w:rsidRDefault="00DD5E54" w:rsidP="00DD5E54">
      <w:pPr>
        <w:rPr>
          <w:rFonts w:ascii="Calibri" w:hAnsi="Calibri"/>
          <w:sz w:val="22"/>
        </w:rPr>
      </w:pPr>
      <w:r w:rsidRPr="00DD5E54">
        <w:rPr>
          <w:rFonts w:ascii="Calibri" w:hAnsi="Calibri"/>
          <w:sz w:val="22"/>
        </w:rPr>
        <w:t>Western Reserve Land Conservancy’s application for grant funding involves the acquisition and protection of a 480-acre property located in Richland County, falling within the Mohican River sub watershed.  The funding request will go towards the final remaining acquisition funds to make the project a success. The property contains high-quality natural resources including approximately 250 acres of floodplain, 130 acres of wetlands, and 7,745 linear feet of direct tributaries to the Black Fork Mohican River.</w:t>
      </w:r>
    </w:p>
    <w:p w14:paraId="54420796" w14:textId="77777777" w:rsidR="00DD5E54" w:rsidRPr="00FE1F03" w:rsidRDefault="00DD5E54" w:rsidP="00CF1EFE">
      <w:pPr>
        <w:rPr>
          <w:rFonts w:ascii="Calibri" w:hAnsi="Calibri"/>
          <w:b/>
          <w:bCs/>
          <w:sz w:val="22"/>
        </w:rPr>
      </w:pPr>
    </w:p>
    <w:p w14:paraId="2BE277F1" w14:textId="77777777" w:rsidR="003030AD" w:rsidRDefault="003030AD" w:rsidP="0009222C">
      <w:pPr>
        <w:tabs>
          <w:tab w:val="left" w:pos="1890"/>
        </w:tabs>
        <w:rPr>
          <w:rFonts w:ascii="Calibri" w:hAnsi="Calibri"/>
          <w:b/>
          <w:sz w:val="22"/>
        </w:rPr>
      </w:pPr>
    </w:p>
    <w:p w14:paraId="2AB87EDB" w14:textId="3B85CAC4" w:rsidR="0009222C" w:rsidRPr="002A0BCA" w:rsidRDefault="0009222C" w:rsidP="0009222C">
      <w:pPr>
        <w:tabs>
          <w:tab w:val="left" w:pos="1890"/>
        </w:tabs>
        <w:rPr>
          <w:rFonts w:ascii="Calibri" w:hAnsi="Calibri"/>
          <w:b/>
          <w:sz w:val="22"/>
        </w:rPr>
      </w:pPr>
      <w:r w:rsidRPr="00F03E3F">
        <w:rPr>
          <w:rFonts w:ascii="Calibri" w:hAnsi="Calibri"/>
          <w:b/>
          <w:sz w:val="22"/>
        </w:rPr>
        <w:t xml:space="preserve">Project No. </w:t>
      </w:r>
      <w:r w:rsidR="00D63C8D">
        <w:rPr>
          <w:rFonts w:ascii="Calibri" w:hAnsi="Calibri"/>
          <w:b/>
          <w:color w:val="72CCD2"/>
          <w:sz w:val="40"/>
        </w:rPr>
        <w:t>5</w:t>
      </w:r>
      <w:r w:rsidR="00EB4E4F">
        <w:rPr>
          <w:rFonts w:ascii="Calibri" w:hAnsi="Calibri"/>
          <w:b/>
          <w:color w:val="72CCD2"/>
          <w:sz w:val="40"/>
        </w:rPr>
        <w:t xml:space="preserve"> Development Analysis for Nutrient Reduction</w:t>
      </w:r>
      <w:r w:rsidRPr="002A0BCA">
        <w:rPr>
          <w:rFonts w:ascii="Calibri" w:hAnsi="Calibri"/>
          <w:b/>
          <w:sz w:val="22"/>
        </w:rPr>
        <w:tab/>
      </w:r>
    </w:p>
    <w:p w14:paraId="02E75FCB" w14:textId="77E4D829" w:rsidR="0009222C" w:rsidRDefault="0009222C" w:rsidP="0009222C">
      <w:pPr>
        <w:tabs>
          <w:tab w:val="left" w:pos="1890"/>
        </w:tabs>
        <w:rPr>
          <w:rFonts w:ascii="Calibri" w:hAnsi="Calibri"/>
          <w:b/>
          <w:sz w:val="22"/>
        </w:rPr>
      </w:pPr>
      <w:r w:rsidRPr="009F6AEE">
        <w:rPr>
          <w:rFonts w:ascii="Calibri" w:hAnsi="Calibri"/>
          <w:b/>
          <w:sz w:val="22"/>
        </w:rPr>
        <w:t>Applicant</w:t>
      </w:r>
      <w:r w:rsidRPr="00524419">
        <w:rPr>
          <w:rFonts w:ascii="Calibri" w:hAnsi="Calibri"/>
          <w:b/>
          <w:sz w:val="22"/>
        </w:rPr>
        <w:tab/>
      </w:r>
      <w:r w:rsidR="00EB4E4F">
        <w:rPr>
          <w:rFonts w:ascii="Calibri" w:hAnsi="Calibri"/>
          <w:b/>
          <w:sz w:val="22"/>
        </w:rPr>
        <w:t>Youngstown State University</w:t>
      </w:r>
    </w:p>
    <w:p w14:paraId="0152A61F" w14:textId="27508019" w:rsidR="0009222C" w:rsidRPr="00A26AA5" w:rsidRDefault="0009222C" w:rsidP="0009222C">
      <w:pPr>
        <w:tabs>
          <w:tab w:val="left" w:pos="1890"/>
        </w:tabs>
        <w:rPr>
          <w:rFonts w:ascii="Calibri" w:hAnsi="Calibri"/>
          <w:sz w:val="22"/>
        </w:rPr>
      </w:pPr>
      <w:r w:rsidRPr="00A26AA5">
        <w:rPr>
          <w:rFonts w:ascii="Calibri" w:hAnsi="Calibri"/>
          <w:b/>
          <w:sz w:val="22"/>
        </w:rPr>
        <w:t>County</w:t>
      </w:r>
      <w:r w:rsidRPr="00A26AA5">
        <w:rPr>
          <w:rFonts w:ascii="Calibri" w:hAnsi="Calibri"/>
          <w:b/>
          <w:sz w:val="22"/>
        </w:rPr>
        <w:tab/>
      </w:r>
      <w:r w:rsidR="00EB4E4F">
        <w:rPr>
          <w:rFonts w:ascii="Calibri" w:hAnsi="Calibri"/>
          <w:b/>
          <w:sz w:val="22"/>
        </w:rPr>
        <w:t>Carroll and Harrison</w:t>
      </w:r>
    </w:p>
    <w:p w14:paraId="5ABBAFA8" w14:textId="14DB14D4" w:rsidR="0009222C" w:rsidRDefault="0009222C" w:rsidP="0009222C">
      <w:pPr>
        <w:tabs>
          <w:tab w:val="left" w:pos="1890"/>
        </w:tabs>
        <w:rPr>
          <w:rFonts w:ascii="Calibri" w:hAnsi="Calibri"/>
          <w:sz w:val="22"/>
        </w:rPr>
      </w:pPr>
      <w:r w:rsidRPr="00A26AA5">
        <w:rPr>
          <w:rFonts w:ascii="Calibri" w:hAnsi="Calibri"/>
          <w:b/>
          <w:sz w:val="22"/>
        </w:rPr>
        <w:t>Total Project Cost</w:t>
      </w:r>
      <w:r w:rsidRPr="00524419">
        <w:rPr>
          <w:rFonts w:ascii="Calibri" w:hAnsi="Calibri"/>
          <w:b/>
          <w:sz w:val="22"/>
        </w:rPr>
        <w:tab/>
      </w:r>
      <w:r>
        <w:rPr>
          <w:rFonts w:ascii="Calibri" w:hAnsi="Calibri"/>
          <w:sz w:val="22"/>
        </w:rPr>
        <w:t>$</w:t>
      </w:r>
      <w:r w:rsidR="00EB4E4F">
        <w:rPr>
          <w:rFonts w:ascii="Calibri" w:hAnsi="Calibri"/>
          <w:sz w:val="22"/>
        </w:rPr>
        <w:t>84,012.00</w:t>
      </w:r>
    </w:p>
    <w:p w14:paraId="6D4E99F0" w14:textId="4896735E" w:rsidR="0009222C" w:rsidRPr="009F6AEE" w:rsidRDefault="0009222C" w:rsidP="0009222C">
      <w:pPr>
        <w:tabs>
          <w:tab w:val="left" w:pos="1890"/>
        </w:tabs>
        <w:rPr>
          <w:rFonts w:ascii="Calibri" w:hAnsi="Calibri"/>
          <w:sz w:val="22"/>
        </w:rPr>
      </w:pPr>
      <w:r w:rsidRPr="009F6AEE">
        <w:rPr>
          <w:rFonts w:ascii="Calibri" w:hAnsi="Calibri"/>
          <w:b/>
          <w:sz w:val="22"/>
        </w:rPr>
        <w:t>Requested Grant</w:t>
      </w:r>
      <w:r w:rsidRPr="009F6AEE">
        <w:rPr>
          <w:rFonts w:ascii="Calibri" w:hAnsi="Calibri"/>
          <w:sz w:val="22"/>
        </w:rPr>
        <w:tab/>
        <w:t>$</w:t>
      </w:r>
      <w:r w:rsidR="00EB4E4F">
        <w:rPr>
          <w:rFonts w:ascii="Calibri" w:hAnsi="Calibri"/>
          <w:sz w:val="22"/>
        </w:rPr>
        <w:t>48,562.00</w:t>
      </w:r>
    </w:p>
    <w:p w14:paraId="7B747815" w14:textId="722FE110" w:rsidR="0009222C" w:rsidRPr="00524419" w:rsidRDefault="0009222C" w:rsidP="0009222C">
      <w:pPr>
        <w:tabs>
          <w:tab w:val="left" w:pos="1890"/>
        </w:tabs>
        <w:rPr>
          <w:rFonts w:ascii="Calibri" w:hAnsi="Calibri"/>
          <w:sz w:val="22"/>
        </w:rPr>
      </w:pPr>
      <w:r w:rsidRPr="009F6AEE">
        <w:rPr>
          <w:rFonts w:ascii="Calibri" w:hAnsi="Calibri"/>
          <w:b/>
          <w:sz w:val="22"/>
        </w:rPr>
        <w:t>Approved Grant</w:t>
      </w:r>
      <w:r w:rsidRPr="00524419">
        <w:rPr>
          <w:rFonts w:ascii="Calibri" w:hAnsi="Calibri"/>
          <w:b/>
          <w:sz w:val="22"/>
        </w:rPr>
        <w:tab/>
      </w:r>
      <w:r>
        <w:rPr>
          <w:rFonts w:ascii="Calibri" w:hAnsi="Calibri"/>
          <w:sz w:val="22"/>
        </w:rPr>
        <w:t>$</w:t>
      </w:r>
      <w:r w:rsidR="00EB4E4F">
        <w:rPr>
          <w:rFonts w:ascii="Calibri" w:hAnsi="Calibri"/>
          <w:sz w:val="22"/>
        </w:rPr>
        <w:t>48,562.00</w:t>
      </w:r>
    </w:p>
    <w:p w14:paraId="3E2FAD0C" w14:textId="77777777" w:rsidR="0009222C" w:rsidRPr="00FE1F03" w:rsidRDefault="0009222C" w:rsidP="0009222C">
      <w:pPr>
        <w:rPr>
          <w:rFonts w:ascii="Calibri" w:hAnsi="Calibri"/>
          <w:bCs/>
          <w:sz w:val="22"/>
        </w:rPr>
      </w:pPr>
    </w:p>
    <w:p w14:paraId="460E8318" w14:textId="31DA1E72" w:rsidR="0009222C" w:rsidRDefault="0009222C" w:rsidP="0009222C">
      <w:pPr>
        <w:rPr>
          <w:rFonts w:ascii="Calibri" w:hAnsi="Calibri"/>
          <w:b/>
          <w:bCs/>
          <w:sz w:val="22"/>
        </w:rPr>
      </w:pPr>
      <w:r w:rsidRPr="00A26AA5">
        <w:rPr>
          <w:rFonts w:ascii="Calibri" w:hAnsi="Calibri"/>
          <w:b/>
          <w:bCs/>
          <w:sz w:val="22"/>
        </w:rPr>
        <w:t>PROJECT DESCRIPTION</w:t>
      </w:r>
    </w:p>
    <w:p w14:paraId="17CECA2B" w14:textId="732E836C" w:rsidR="00EB4E4F" w:rsidRDefault="00EB4E4F" w:rsidP="0009222C">
      <w:pPr>
        <w:rPr>
          <w:rFonts w:ascii="Calibri" w:hAnsi="Calibri"/>
          <w:b/>
          <w:bCs/>
          <w:sz w:val="22"/>
        </w:rPr>
      </w:pPr>
    </w:p>
    <w:p w14:paraId="25F8CF66" w14:textId="77777777" w:rsidR="00EB4E4F" w:rsidRPr="00EB4E4F" w:rsidRDefault="00EB4E4F" w:rsidP="00EB4E4F">
      <w:pPr>
        <w:rPr>
          <w:rFonts w:ascii="Calibri" w:hAnsi="Calibri"/>
          <w:sz w:val="22"/>
        </w:rPr>
      </w:pPr>
      <w:r w:rsidRPr="00EB4E4F">
        <w:rPr>
          <w:rFonts w:ascii="Calibri" w:hAnsi="Calibri"/>
          <w:sz w:val="22"/>
        </w:rPr>
        <w:t>In this study, YSU proposes to investigate the critical sources of nutrient and sediment loading in the Atwood Lake and Tappan Lake watersheds. Even though both watersheds are primarily forested, the Atwood Lake and Tappan Lake watersheds comprise 28% and 16% agricultural land use, respectively. Atwood Lake supplies potable water to MWCD facilities in Carroll County, whereas Tappan Lake supplies raw water to the Village of Cadiz. Both lakes, have experienced the growth of algal blooms resulting in microcystin produced by cyanobacteria and blue-green algae. In addition, higher concentrations of sediment, chloride, nutrients, and hydrogen sulfide gases are primary pollutants of the lakes along with grazing livestock and mining. Additional sources of pollutants are wastewater and poorly operating or non-functional septic systems. Sediment from construction sites, erosion, and nutrient runoff from cropland are some of the other sources of loading into the lakes. Approximately, 88% of the land in the Tappan watershed is considered erodible.</w:t>
      </w:r>
    </w:p>
    <w:p w14:paraId="43DB7238" w14:textId="77777777" w:rsidR="00287999" w:rsidRPr="00FE1F03" w:rsidRDefault="00287999" w:rsidP="0009222C">
      <w:pPr>
        <w:rPr>
          <w:rFonts w:ascii="Calibri" w:hAnsi="Calibri"/>
          <w:b/>
          <w:bCs/>
          <w:sz w:val="22"/>
        </w:rPr>
      </w:pPr>
    </w:p>
    <w:p w14:paraId="6E5EDA23" w14:textId="75B84A49"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6</w:t>
      </w:r>
      <w:r w:rsidR="00EB4E4F">
        <w:rPr>
          <w:rFonts w:ascii="Calibri" w:hAnsi="Calibri"/>
          <w:b/>
          <w:color w:val="72CCD2"/>
          <w:sz w:val="40"/>
        </w:rPr>
        <w:t xml:space="preserve"> </w:t>
      </w:r>
      <w:proofErr w:type="spellStart"/>
      <w:r w:rsidR="00EB4E4F">
        <w:rPr>
          <w:rFonts w:ascii="Calibri" w:hAnsi="Calibri"/>
          <w:b/>
          <w:color w:val="72CCD2"/>
          <w:sz w:val="40"/>
        </w:rPr>
        <w:t>Walhonding</w:t>
      </w:r>
      <w:proofErr w:type="spellEnd"/>
      <w:r w:rsidR="00EB4E4F">
        <w:rPr>
          <w:rFonts w:ascii="Calibri" w:hAnsi="Calibri"/>
          <w:b/>
          <w:color w:val="72CCD2"/>
          <w:sz w:val="40"/>
        </w:rPr>
        <w:t xml:space="preserve"> Watershed Mass Balance</w:t>
      </w:r>
    </w:p>
    <w:p w14:paraId="47E36B86" w14:textId="28FAF3B2" w:rsidR="00CF1EFE" w:rsidRDefault="00CF1EFE" w:rsidP="00CF1EFE">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EB4E4F">
        <w:rPr>
          <w:rFonts w:ascii="Calibri" w:hAnsi="Calibri"/>
          <w:b/>
          <w:sz w:val="22"/>
        </w:rPr>
        <w:t>Rural Action Inc.</w:t>
      </w:r>
    </w:p>
    <w:p w14:paraId="7AA0C26D" w14:textId="6285CB97"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EB4E4F">
        <w:rPr>
          <w:rFonts w:ascii="Calibri" w:hAnsi="Calibri"/>
          <w:b/>
          <w:sz w:val="22"/>
        </w:rPr>
        <w:t>Coshocton</w:t>
      </w:r>
    </w:p>
    <w:p w14:paraId="044FCC22" w14:textId="4DA0D3EC"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EB4E4F">
        <w:rPr>
          <w:rFonts w:ascii="Calibri" w:hAnsi="Calibri"/>
          <w:sz w:val="22"/>
        </w:rPr>
        <w:t>56,939.50</w:t>
      </w:r>
    </w:p>
    <w:p w14:paraId="0456E3A3" w14:textId="0C0E6F98"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EB4E4F">
        <w:rPr>
          <w:rFonts w:ascii="Calibri" w:hAnsi="Calibri"/>
          <w:sz w:val="22"/>
        </w:rPr>
        <w:t>28,483.50</w:t>
      </w:r>
    </w:p>
    <w:p w14:paraId="146788EF" w14:textId="4D6064C3"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09222C">
        <w:rPr>
          <w:rFonts w:ascii="Calibri" w:hAnsi="Calibri"/>
          <w:sz w:val="22"/>
        </w:rPr>
        <w:t>$</w:t>
      </w:r>
      <w:r w:rsidR="00EB4E4F">
        <w:rPr>
          <w:rFonts w:ascii="Calibri" w:hAnsi="Calibri"/>
          <w:sz w:val="22"/>
        </w:rPr>
        <w:t>28,483.50</w:t>
      </w:r>
    </w:p>
    <w:p w14:paraId="62FCEC73" w14:textId="77777777" w:rsidR="00CF1EFE" w:rsidRPr="00FE1F03" w:rsidRDefault="00CF1EFE" w:rsidP="00CF1EFE">
      <w:pPr>
        <w:rPr>
          <w:rFonts w:ascii="Calibri" w:hAnsi="Calibri"/>
          <w:bCs/>
          <w:sz w:val="22"/>
        </w:rPr>
      </w:pPr>
    </w:p>
    <w:p w14:paraId="1C07D763" w14:textId="09855E8F" w:rsidR="00CF1EFE" w:rsidRDefault="00CF1EFE" w:rsidP="00CF1EFE">
      <w:pPr>
        <w:rPr>
          <w:rFonts w:ascii="Calibri" w:hAnsi="Calibri"/>
          <w:b/>
          <w:bCs/>
          <w:sz w:val="22"/>
        </w:rPr>
      </w:pPr>
      <w:r w:rsidRPr="00FE1F03">
        <w:rPr>
          <w:rFonts w:ascii="Calibri" w:hAnsi="Calibri"/>
          <w:b/>
          <w:bCs/>
          <w:sz w:val="22"/>
        </w:rPr>
        <w:t>PROJECT DESCRIPTION</w:t>
      </w:r>
    </w:p>
    <w:p w14:paraId="5C8957FC" w14:textId="1C0135B1" w:rsidR="00EB4E4F" w:rsidRPr="00EB4E4F" w:rsidRDefault="00EB4E4F" w:rsidP="00CF1EFE">
      <w:pPr>
        <w:rPr>
          <w:rFonts w:ascii="Calibri" w:hAnsi="Calibri"/>
          <w:sz w:val="22"/>
        </w:rPr>
      </w:pPr>
    </w:p>
    <w:p w14:paraId="13D49BA7" w14:textId="77777777" w:rsidR="00EB4E4F" w:rsidRPr="00EB4E4F" w:rsidRDefault="00EB4E4F" w:rsidP="00EB4E4F">
      <w:pPr>
        <w:rPr>
          <w:rFonts w:ascii="Calibri" w:hAnsi="Calibri"/>
          <w:sz w:val="22"/>
        </w:rPr>
      </w:pPr>
      <w:r w:rsidRPr="00EB4E4F">
        <w:rPr>
          <w:rFonts w:ascii="Calibri" w:hAnsi="Calibri"/>
          <w:sz w:val="22"/>
        </w:rPr>
        <w:t xml:space="preserve">Since 2018, Rural Action (RA) has been working with partners in the </w:t>
      </w:r>
      <w:proofErr w:type="spellStart"/>
      <w:r w:rsidRPr="00EB4E4F">
        <w:rPr>
          <w:rFonts w:ascii="Calibri" w:hAnsi="Calibri"/>
          <w:sz w:val="22"/>
        </w:rPr>
        <w:t>Walhonding</w:t>
      </w:r>
      <w:proofErr w:type="spellEnd"/>
      <w:r w:rsidRPr="00EB4E4F">
        <w:rPr>
          <w:rFonts w:ascii="Calibri" w:hAnsi="Calibri"/>
          <w:sz w:val="22"/>
        </w:rPr>
        <w:t xml:space="preserve"> River Watershed to identify opportunities and plan water quality improvement projects. The </w:t>
      </w:r>
      <w:proofErr w:type="spellStart"/>
      <w:r w:rsidRPr="00EB4E4F">
        <w:rPr>
          <w:rFonts w:ascii="Calibri" w:hAnsi="Calibri"/>
          <w:sz w:val="22"/>
        </w:rPr>
        <w:t>Walhonding</w:t>
      </w:r>
      <w:proofErr w:type="spellEnd"/>
      <w:r w:rsidRPr="00EB4E4F">
        <w:rPr>
          <w:rFonts w:ascii="Calibri" w:hAnsi="Calibri"/>
          <w:sz w:val="22"/>
        </w:rPr>
        <w:t xml:space="preserve"> River Watershed drains 2,252 square miles in east-central Ohio, containing all or portions of nine counties. RA’s approach is to help </w:t>
      </w:r>
      <w:proofErr w:type="gramStart"/>
      <w:r w:rsidRPr="00EB4E4F">
        <w:rPr>
          <w:rFonts w:ascii="Calibri" w:hAnsi="Calibri"/>
          <w:sz w:val="22"/>
        </w:rPr>
        <w:t>communities’</w:t>
      </w:r>
      <w:proofErr w:type="gramEnd"/>
      <w:r w:rsidRPr="00EB4E4F">
        <w:rPr>
          <w:rFonts w:ascii="Calibri" w:hAnsi="Calibri"/>
          <w:sz w:val="22"/>
        </w:rPr>
        <w:t xml:space="preserve"> value the natural assets in their watersheds and make investments to enhance and protect these waterways. RA’s work ranges from taking K-12 students on science-based field trips to understand aquatic ecosystems, to managing large-scale restoration projects with state and federal partners, to convening coalitions tackling waterway preservation and restoration like the Greater </w:t>
      </w:r>
      <w:proofErr w:type="spellStart"/>
      <w:r w:rsidRPr="00EB4E4F">
        <w:rPr>
          <w:rFonts w:ascii="Calibri" w:hAnsi="Calibri"/>
          <w:sz w:val="22"/>
        </w:rPr>
        <w:t>Walhonding</w:t>
      </w:r>
      <w:proofErr w:type="spellEnd"/>
      <w:r w:rsidRPr="00EB4E4F">
        <w:rPr>
          <w:rFonts w:ascii="Calibri" w:hAnsi="Calibri"/>
          <w:sz w:val="22"/>
        </w:rPr>
        <w:t xml:space="preserve"> Conservation Alliance that this project will help support.  This coalition will utilize a science-based approach to implementing conservation best management practices (BMPs) so that we are able to target the areas that will have the greatest impact on improving water quality.</w:t>
      </w:r>
    </w:p>
    <w:p w14:paraId="7575844A" w14:textId="77777777" w:rsidR="00EB4E4F" w:rsidRPr="00FE1F03" w:rsidRDefault="00EB4E4F" w:rsidP="00CF1EFE">
      <w:pPr>
        <w:rPr>
          <w:rFonts w:ascii="Calibri" w:hAnsi="Calibri"/>
          <w:b/>
          <w:bCs/>
          <w:sz w:val="22"/>
        </w:rPr>
      </w:pPr>
    </w:p>
    <w:p w14:paraId="2945E373" w14:textId="32C91537" w:rsidR="001509BC" w:rsidRPr="002A0BCA" w:rsidRDefault="001509BC" w:rsidP="001509BC">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7</w:t>
      </w:r>
      <w:r w:rsidR="0008422A">
        <w:rPr>
          <w:rFonts w:ascii="Calibri" w:hAnsi="Calibri"/>
          <w:b/>
          <w:color w:val="72CCD2"/>
          <w:sz w:val="40"/>
        </w:rPr>
        <w:t xml:space="preserve"> Cover Crop </w:t>
      </w:r>
      <w:proofErr w:type="spellStart"/>
      <w:r w:rsidR="0008422A">
        <w:rPr>
          <w:rFonts w:ascii="Calibri" w:hAnsi="Calibri"/>
          <w:b/>
          <w:color w:val="72CCD2"/>
          <w:sz w:val="40"/>
        </w:rPr>
        <w:t>Interseeder</w:t>
      </w:r>
      <w:proofErr w:type="spellEnd"/>
    </w:p>
    <w:p w14:paraId="793389D7" w14:textId="4DC024C0" w:rsidR="001509BC" w:rsidRDefault="001509BC" w:rsidP="001509BC">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08422A">
        <w:rPr>
          <w:rFonts w:ascii="Calibri" w:hAnsi="Calibri"/>
          <w:b/>
          <w:sz w:val="22"/>
        </w:rPr>
        <w:t>Ashland County Soil and Water Conservation District</w:t>
      </w:r>
    </w:p>
    <w:p w14:paraId="493BFFDB" w14:textId="34D0A0E5" w:rsidR="001509BC" w:rsidRPr="00524419" w:rsidRDefault="001509BC" w:rsidP="001509BC">
      <w:pPr>
        <w:tabs>
          <w:tab w:val="left" w:pos="1890"/>
        </w:tabs>
        <w:rPr>
          <w:rFonts w:ascii="Calibri" w:hAnsi="Calibri"/>
          <w:sz w:val="22"/>
        </w:rPr>
      </w:pPr>
      <w:r>
        <w:rPr>
          <w:rFonts w:ascii="Calibri" w:hAnsi="Calibri"/>
          <w:b/>
          <w:sz w:val="22"/>
        </w:rPr>
        <w:t>County</w:t>
      </w:r>
      <w:r>
        <w:rPr>
          <w:rFonts w:ascii="Calibri" w:hAnsi="Calibri"/>
          <w:b/>
          <w:sz w:val="22"/>
        </w:rPr>
        <w:tab/>
      </w:r>
      <w:r w:rsidR="0008422A">
        <w:rPr>
          <w:rFonts w:ascii="Calibri" w:hAnsi="Calibri"/>
          <w:b/>
          <w:sz w:val="22"/>
        </w:rPr>
        <w:t>Ashland/Richland/Holmes</w:t>
      </w:r>
    </w:p>
    <w:p w14:paraId="1DD34D0D" w14:textId="4524C995" w:rsidR="001509BC" w:rsidRDefault="001509BC" w:rsidP="001509B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Pr>
          <w:rFonts w:ascii="Calibri" w:hAnsi="Calibri"/>
          <w:sz w:val="22"/>
        </w:rPr>
        <w:t>$</w:t>
      </w:r>
      <w:r w:rsidR="0008422A">
        <w:rPr>
          <w:rFonts w:ascii="Calibri" w:hAnsi="Calibri"/>
          <w:sz w:val="22"/>
        </w:rPr>
        <w:t>54,789.60</w:t>
      </w:r>
    </w:p>
    <w:p w14:paraId="4E3FB30E" w14:textId="307CF0B4" w:rsidR="001509BC" w:rsidRPr="00524419" w:rsidRDefault="001509BC" w:rsidP="001509BC">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08422A">
        <w:rPr>
          <w:rFonts w:ascii="Calibri" w:hAnsi="Calibri"/>
          <w:sz w:val="22"/>
        </w:rPr>
        <w:t>46,600.00</w:t>
      </w:r>
    </w:p>
    <w:p w14:paraId="7CC4F6ED" w14:textId="2D8647E8" w:rsidR="001509BC" w:rsidRPr="00524419" w:rsidRDefault="001509BC" w:rsidP="001509B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08422A">
        <w:rPr>
          <w:rFonts w:ascii="Calibri" w:hAnsi="Calibri"/>
          <w:sz w:val="22"/>
        </w:rPr>
        <w:t>46,600.00</w:t>
      </w:r>
    </w:p>
    <w:p w14:paraId="2B41CFF2" w14:textId="77777777" w:rsidR="001509BC" w:rsidRPr="00FE1F03" w:rsidRDefault="001509BC" w:rsidP="001509BC">
      <w:pPr>
        <w:rPr>
          <w:rFonts w:ascii="Calibri" w:hAnsi="Calibri"/>
          <w:bCs/>
          <w:sz w:val="22"/>
        </w:rPr>
      </w:pPr>
    </w:p>
    <w:p w14:paraId="16D3357B" w14:textId="79A2E7B8" w:rsidR="001509BC" w:rsidRDefault="001509BC" w:rsidP="001509BC">
      <w:pPr>
        <w:rPr>
          <w:rFonts w:ascii="Calibri" w:hAnsi="Calibri"/>
          <w:b/>
          <w:bCs/>
          <w:sz w:val="22"/>
        </w:rPr>
      </w:pPr>
      <w:r w:rsidRPr="00FE1F03">
        <w:rPr>
          <w:rFonts w:ascii="Calibri" w:hAnsi="Calibri"/>
          <w:b/>
          <w:bCs/>
          <w:sz w:val="22"/>
        </w:rPr>
        <w:t>PROJECT DESCRIPTION</w:t>
      </w:r>
    </w:p>
    <w:p w14:paraId="79A088FB" w14:textId="1EB4113A" w:rsidR="0008422A" w:rsidRDefault="0008422A" w:rsidP="001509BC">
      <w:pPr>
        <w:rPr>
          <w:rFonts w:ascii="Calibri" w:hAnsi="Calibri"/>
          <w:b/>
          <w:bCs/>
          <w:sz w:val="22"/>
        </w:rPr>
      </w:pPr>
    </w:p>
    <w:p w14:paraId="320210D0" w14:textId="77777777" w:rsidR="0008422A" w:rsidRPr="0008422A" w:rsidRDefault="0008422A" w:rsidP="0008422A">
      <w:pPr>
        <w:rPr>
          <w:rFonts w:ascii="Calibri" w:hAnsi="Calibri"/>
          <w:sz w:val="22"/>
        </w:rPr>
      </w:pPr>
      <w:r w:rsidRPr="0008422A">
        <w:rPr>
          <w:rFonts w:ascii="Calibri" w:hAnsi="Calibri"/>
          <w:sz w:val="22"/>
        </w:rPr>
        <w:t xml:space="preserve">Ashland SWCD is proposing to purchase a cover crop </w:t>
      </w:r>
      <w:proofErr w:type="spellStart"/>
      <w:r w:rsidRPr="0008422A">
        <w:rPr>
          <w:rFonts w:ascii="Calibri" w:hAnsi="Calibri"/>
          <w:sz w:val="22"/>
        </w:rPr>
        <w:t>interseeder</w:t>
      </w:r>
      <w:proofErr w:type="spellEnd"/>
      <w:r w:rsidRPr="0008422A">
        <w:rPr>
          <w:rFonts w:ascii="Calibri" w:hAnsi="Calibri"/>
          <w:sz w:val="22"/>
        </w:rPr>
        <w:t xml:space="preserve"> as a conservation tool to be used throughout Ashland, Holmes, and Richland Counties (within MWCD’s jurisdictional area).  The cover crop </w:t>
      </w:r>
      <w:proofErr w:type="spellStart"/>
      <w:r w:rsidRPr="0008422A">
        <w:rPr>
          <w:rFonts w:ascii="Calibri" w:hAnsi="Calibri"/>
          <w:sz w:val="22"/>
        </w:rPr>
        <w:t>interseeder</w:t>
      </w:r>
      <w:proofErr w:type="spellEnd"/>
      <w:r w:rsidRPr="0008422A">
        <w:rPr>
          <w:rFonts w:ascii="Calibri" w:hAnsi="Calibri"/>
          <w:sz w:val="22"/>
        </w:rPr>
        <w:t xml:space="preserve"> would be made available to farmers to rent </w:t>
      </w:r>
      <w:proofErr w:type="gramStart"/>
      <w:r w:rsidRPr="0008422A">
        <w:rPr>
          <w:rFonts w:ascii="Calibri" w:hAnsi="Calibri"/>
          <w:sz w:val="22"/>
        </w:rPr>
        <w:t>in order to</w:t>
      </w:r>
      <w:proofErr w:type="gramEnd"/>
      <w:r w:rsidRPr="0008422A">
        <w:rPr>
          <w:rFonts w:ascii="Calibri" w:hAnsi="Calibri"/>
          <w:sz w:val="22"/>
        </w:rPr>
        <w:t xml:space="preserve"> </w:t>
      </w:r>
      <w:proofErr w:type="spellStart"/>
      <w:r w:rsidRPr="0008422A">
        <w:rPr>
          <w:rFonts w:ascii="Calibri" w:hAnsi="Calibri"/>
          <w:sz w:val="22"/>
        </w:rPr>
        <w:t>interseed</w:t>
      </w:r>
      <w:proofErr w:type="spellEnd"/>
      <w:r w:rsidRPr="0008422A">
        <w:rPr>
          <w:rFonts w:ascii="Calibri" w:hAnsi="Calibri"/>
          <w:sz w:val="22"/>
        </w:rPr>
        <w:t xml:space="preserve"> cover crops into their cash crop earlier in the season, as opposed to waiting until post-harvest.  Rental fees would be used for equipment upkeep, maintenance, and replacement to make the program self-sustaining.</w:t>
      </w:r>
    </w:p>
    <w:p w14:paraId="7D05A446" w14:textId="77777777" w:rsidR="0008422A" w:rsidRPr="00FE1F03" w:rsidRDefault="0008422A" w:rsidP="001509BC">
      <w:pPr>
        <w:rPr>
          <w:rFonts w:ascii="Calibri" w:hAnsi="Calibri"/>
          <w:b/>
          <w:bCs/>
          <w:sz w:val="22"/>
        </w:rPr>
      </w:pPr>
    </w:p>
    <w:p w14:paraId="6C44A8F3" w14:textId="0F18AAB4"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8</w:t>
      </w:r>
      <w:r w:rsidR="0008422A">
        <w:rPr>
          <w:rFonts w:ascii="Calibri" w:hAnsi="Calibri"/>
          <w:b/>
          <w:color w:val="72CCD2"/>
          <w:sz w:val="40"/>
        </w:rPr>
        <w:t xml:space="preserve"> Flood Warning Signage</w:t>
      </w:r>
      <w:r w:rsidRPr="002A0BCA">
        <w:rPr>
          <w:rFonts w:ascii="Calibri" w:hAnsi="Calibri"/>
          <w:b/>
          <w:sz w:val="22"/>
        </w:rPr>
        <w:tab/>
      </w:r>
    </w:p>
    <w:p w14:paraId="211251BD" w14:textId="355CB8CC" w:rsidR="00CF1EFE" w:rsidRDefault="00CF1EFE" w:rsidP="00CF1EFE">
      <w:pPr>
        <w:tabs>
          <w:tab w:val="left" w:pos="1890"/>
        </w:tabs>
        <w:rPr>
          <w:rFonts w:ascii="Calibri" w:hAnsi="Calibri"/>
          <w:b/>
          <w:sz w:val="22"/>
        </w:rPr>
      </w:pPr>
      <w:r w:rsidRPr="00524419">
        <w:rPr>
          <w:rFonts w:ascii="Calibri" w:hAnsi="Calibri"/>
          <w:b/>
          <w:sz w:val="22"/>
        </w:rPr>
        <w:t>Applicant</w:t>
      </w:r>
      <w:r w:rsidR="00BA7D59">
        <w:rPr>
          <w:rFonts w:ascii="Calibri" w:hAnsi="Calibri"/>
          <w:b/>
          <w:sz w:val="22"/>
        </w:rPr>
        <w:tab/>
      </w:r>
      <w:r w:rsidR="0008422A">
        <w:rPr>
          <w:rFonts w:ascii="Calibri" w:hAnsi="Calibri"/>
          <w:b/>
          <w:sz w:val="22"/>
        </w:rPr>
        <w:t>Coshocton County Engineer</w:t>
      </w:r>
    </w:p>
    <w:p w14:paraId="56D68305" w14:textId="61EB17BC"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08422A">
        <w:rPr>
          <w:rFonts w:ascii="Calibri" w:hAnsi="Calibri"/>
          <w:b/>
          <w:sz w:val="22"/>
        </w:rPr>
        <w:t>Coshocton</w:t>
      </w:r>
    </w:p>
    <w:p w14:paraId="7E6D3BF7" w14:textId="25A7055A"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08422A">
        <w:rPr>
          <w:rFonts w:ascii="Calibri" w:hAnsi="Calibri"/>
          <w:sz w:val="22"/>
        </w:rPr>
        <w:t>24,618.36</w:t>
      </w:r>
    </w:p>
    <w:p w14:paraId="3FA27B2D" w14:textId="4A80F8F4"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08422A">
        <w:rPr>
          <w:rFonts w:ascii="Calibri" w:hAnsi="Calibri"/>
          <w:sz w:val="22"/>
        </w:rPr>
        <w:t>19,694.70</w:t>
      </w:r>
    </w:p>
    <w:p w14:paraId="575C3E58" w14:textId="2DEC1916"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08422A">
        <w:rPr>
          <w:rFonts w:ascii="Calibri" w:hAnsi="Calibri"/>
          <w:sz w:val="22"/>
        </w:rPr>
        <w:t>19,694.70</w:t>
      </w:r>
    </w:p>
    <w:p w14:paraId="08D09D60" w14:textId="77777777" w:rsidR="00CF1EFE" w:rsidRPr="00FE1F03" w:rsidRDefault="00CF1EFE" w:rsidP="00CF1EFE">
      <w:pPr>
        <w:rPr>
          <w:rFonts w:ascii="Calibri" w:hAnsi="Calibri"/>
          <w:bCs/>
          <w:sz w:val="22"/>
        </w:rPr>
      </w:pPr>
    </w:p>
    <w:p w14:paraId="46321277" w14:textId="558B3D87" w:rsidR="00CF1EFE" w:rsidRDefault="00CF1EFE" w:rsidP="00CF1EFE">
      <w:pPr>
        <w:rPr>
          <w:rFonts w:ascii="Calibri" w:hAnsi="Calibri"/>
          <w:b/>
          <w:bCs/>
          <w:sz w:val="22"/>
        </w:rPr>
      </w:pPr>
      <w:r w:rsidRPr="00FE1F03">
        <w:rPr>
          <w:rFonts w:ascii="Calibri" w:hAnsi="Calibri"/>
          <w:b/>
          <w:bCs/>
          <w:sz w:val="22"/>
        </w:rPr>
        <w:t>PROJECT DESCRIPTION</w:t>
      </w:r>
    </w:p>
    <w:p w14:paraId="59C44A65" w14:textId="5A66E32D" w:rsidR="0008422A" w:rsidRDefault="0008422A" w:rsidP="00CF1EFE">
      <w:pPr>
        <w:rPr>
          <w:rFonts w:ascii="Calibri" w:hAnsi="Calibri"/>
          <w:b/>
          <w:bCs/>
          <w:sz w:val="22"/>
        </w:rPr>
      </w:pPr>
    </w:p>
    <w:p w14:paraId="13AB2714" w14:textId="77777777" w:rsidR="0008422A" w:rsidRPr="0008422A" w:rsidRDefault="0008422A" w:rsidP="0008422A">
      <w:pPr>
        <w:rPr>
          <w:rFonts w:ascii="Calibri" w:hAnsi="Calibri"/>
          <w:sz w:val="22"/>
        </w:rPr>
      </w:pPr>
      <w:r w:rsidRPr="0008422A">
        <w:rPr>
          <w:rFonts w:ascii="Calibri" w:hAnsi="Calibri"/>
          <w:sz w:val="22"/>
        </w:rPr>
        <w:t>The Coshocton County Engineer is requesting grant funding to purchase and install a system of water sensors and warning signs from K&amp;K Systems to alert vehicles of high-water conditions when roads are inundated at the following locations:</w:t>
      </w:r>
    </w:p>
    <w:p w14:paraId="2806ECCE" w14:textId="30221FD5" w:rsidR="0008422A" w:rsidRPr="0008422A" w:rsidRDefault="0008422A" w:rsidP="0008422A">
      <w:pPr>
        <w:numPr>
          <w:ilvl w:val="0"/>
          <w:numId w:val="3"/>
        </w:numPr>
        <w:rPr>
          <w:rFonts w:ascii="Calibri" w:hAnsi="Calibri"/>
          <w:sz w:val="22"/>
        </w:rPr>
      </w:pPr>
      <w:r w:rsidRPr="0008422A">
        <w:rPr>
          <w:rFonts w:ascii="Calibri" w:hAnsi="Calibri"/>
          <w:sz w:val="22"/>
        </w:rPr>
        <w:t xml:space="preserve">CR 410 at SR93 in Linton </w:t>
      </w:r>
      <w:r w:rsidR="00020501">
        <w:rPr>
          <w:rFonts w:ascii="Calibri" w:hAnsi="Calibri"/>
          <w:sz w:val="22"/>
        </w:rPr>
        <w:t>Township</w:t>
      </w:r>
      <w:r w:rsidRPr="0008422A">
        <w:rPr>
          <w:rFonts w:ascii="Calibri" w:hAnsi="Calibri"/>
          <w:sz w:val="22"/>
        </w:rPr>
        <w:t>; Wills Creek</w:t>
      </w:r>
    </w:p>
    <w:p w14:paraId="2CB770B5" w14:textId="4D5A0E96" w:rsidR="0008422A" w:rsidRPr="0008422A" w:rsidRDefault="0008422A" w:rsidP="0008422A">
      <w:pPr>
        <w:numPr>
          <w:ilvl w:val="0"/>
          <w:numId w:val="3"/>
        </w:numPr>
        <w:rPr>
          <w:rFonts w:ascii="Calibri" w:hAnsi="Calibri"/>
          <w:sz w:val="22"/>
        </w:rPr>
      </w:pPr>
      <w:r w:rsidRPr="0008422A">
        <w:rPr>
          <w:rFonts w:ascii="Calibri" w:hAnsi="Calibri"/>
          <w:sz w:val="22"/>
        </w:rPr>
        <w:t xml:space="preserve">CR 19 at SR 60 in Clark </w:t>
      </w:r>
      <w:r w:rsidR="00020501">
        <w:rPr>
          <w:rFonts w:ascii="Calibri" w:hAnsi="Calibri"/>
          <w:sz w:val="22"/>
        </w:rPr>
        <w:t>Township</w:t>
      </w:r>
      <w:r w:rsidRPr="0008422A">
        <w:rPr>
          <w:rFonts w:ascii="Calibri" w:hAnsi="Calibri"/>
          <w:sz w:val="22"/>
        </w:rPr>
        <w:t>; Killbuck Creek</w:t>
      </w:r>
    </w:p>
    <w:p w14:paraId="146B8960" w14:textId="62940C78" w:rsidR="0008422A" w:rsidRPr="0008422A" w:rsidRDefault="0008422A" w:rsidP="0008422A">
      <w:pPr>
        <w:numPr>
          <w:ilvl w:val="0"/>
          <w:numId w:val="3"/>
        </w:numPr>
        <w:rPr>
          <w:rFonts w:ascii="Calibri" w:hAnsi="Calibri"/>
          <w:sz w:val="22"/>
        </w:rPr>
      </w:pPr>
      <w:r w:rsidRPr="0008422A">
        <w:rPr>
          <w:rFonts w:ascii="Calibri" w:hAnsi="Calibri"/>
          <w:sz w:val="22"/>
        </w:rPr>
        <w:t xml:space="preserve">CR 6 in Virginia </w:t>
      </w:r>
      <w:r w:rsidR="00020501">
        <w:rPr>
          <w:rFonts w:ascii="Calibri" w:hAnsi="Calibri"/>
          <w:sz w:val="22"/>
        </w:rPr>
        <w:t>Township</w:t>
      </w:r>
      <w:r w:rsidRPr="0008422A">
        <w:rPr>
          <w:rFonts w:ascii="Calibri" w:hAnsi="Calibri"/>
          <w:sz w:val="22"/>
        </w:rPr>
        <w:t>; Mill Fork Creek</w:t>
      </w:r>
    </w:p>
    <w:p w14:paraId="38261110" w14:textId="77777777" w:rsidR="0008422A" w:rsidRPr="00FE1F03" w:rsidRDefault="0008422A" w:rsidP="00CF1EFE">
      <w:pPr>
        <w:rPr>
          <w:rFonts w:ascii="Calibri" w:hAnsi="Calibri"/>
          <w:b/>
          <w:bCs/>
          <w:sz w:val="22"/>
        </w:rPr>
      </w:pPr>
    </w:p>
    <w:p w14:paraId="2E0C69B6" w14:textId="40FF37D5" w:rsidR="002A0BCA" w:rsidRDefault="002A0BCA" w:rsidP="002A0BCA">
      <w:pPr>
        <w:tabs>
          <w:tab w:val="left" w:pos="1890"/>
        </w:tabs>
        <w:rPr>
          <w:rFonts w:ascii="Calibri" w:hAnsi="Calibri"/>
          <w:b/>
          <w:sz w:val="22"/>
        </w:rPr>
      </w:pPr>
      <w:r>
        <w:rPr>
          <w:rFonts w:ascii="Calibri" w:hAnsi="Calibri"/>
          <w:b/>
          <w:sz w:val="22"/>
        </w:rPr>
        <w:t xml:space="preserve">Project No. </w:t>
      </w:r>
      <w:r w:rsidR="00D63C8D">
        <w:rPr>
          <w:rFonts w:ascii="Calibri" w:hAnsi="Calibri"/>
          <w:b/>
          <w:color w:val="72CCD2"/>
          <w:sz w:val="40"/>
        </w:rPr>
        <w:t>9</w:t>
      </w:r>
      <w:r w:rsidR="0008422A">
        <w:rPr>
          <w:rFonts w:ascii="Calibri" w:hAnsi="Calibri"/>
          <w:b/>
          <w:color w:val="72CCD2"/>
          <w:sz w:val="40"/>
        </w:rPr>
        <w:t xml:space="preserve"> Boettler Park Rain Garden</w:t>
      </w:r>
      <w:r>
        <w:rPr>
          <w:rFonts w:ascii="Calibri" w:hAnsi="Calibri"/>
          <w:b/>
          <w:sz w:val="22"/>
        </w:rPr>
        <w:tab/>
      </w:r>
    </w:p>
    <w:p w14:paraId="2D40366C" w14:textId="3D18C112" w:rsidR="002A0BCA" w:rsidRDefault="002A0BCA" w:rsidP="002A0BCA">
      <w:pPr>
        <w:tabs>
          <w:tab w:val="left" w:pos="1890"/>
        </w:tabs>
        <w:rPr>
          <w:rFonts w:ascii="Calibri" w:hAnsi="Calibri"/>
          <w:sz w:val="22"/>
        </w:rPr>
      </w:pPr>
      <w:r w:rsidRPr="00524419">
        <w:rPr>
          <w:rFonts w:ascii="Calibri" w:hAnsi="Calibri"/>
          <w:b/>
          <w:sz w:val="22"/>
        </w:rPr>
        <w:lastRenderedPageBreak/>
        <w:t>Applicant</w:t>
      </w:r>
      <w:r w:rsidRPr="00524419">
        <w:rPr>
          <w:rFonts w:ascii="Calibri" w:hAnsi="Calibri"/>
          <w:b/>
          <w:sz w:val="22"/>
        </w:rPr>
        <w:tab/>
      </w:r>
      <w:r w:rsidR="0008422A">
        <w:rPr>
          <w:rFonts w:ascii="Calibri" w:hAnsi="Calibri"/>
          <w:b/>
          <w:sz w:val="22"/>
        </w:rPr>
        <w:t>City of Green</w:t>
      </w:r>
    </w:p>
    <w:p w14:paraId="137495C5" w14:textId="709A5C2E"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08422A">
        <w:rPr>
          <w:rFonts w:ascii="Calibri" w:hAnsi="Calibri"/>
          <w:b/>
          <w:sz w:val="22"/>
        </w:rPr>
        <w:t>Summit</w:t>
      </w:r>
    </w:p>
    <w:p w14:paraId="7AA25372" w14:textId="171D55A3"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08422A">
        <w:rPr>
          <w:rFonts w:ascii="Calibri" w:hAnsi="Calibri"/>
          <w:sz w:val="22"/>
        </w:rPr>
        <w:t>16,150.00</w:t>
      </w:r>
    </w:p>
    <w:p w14:paraId="4068350D" w14:textId="6149AA74" w:rsidR="00921A09" w:rsidRPr="00524419" w:rsidRDefault="00921A09" w:rsidP="002A0BCA">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08422A">
        <w:rPr>
          <w:rFonts w:ascii="Calibri" w:hAnsi="Calibri"/>
          <w:sz w:val="22"/>
        </w:rPr>
        <w:t>14,025.00</w:t>
      </w:r>
    </w:p>
    <w:p w14:paraId="78C7F847" w14:textId="13A5177C" w:rsidR="002A0BCA" w:rsidRPr="00524419" w:rsidRDefault="00921A09"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08422A">
        <w:rPr>
          <w:rFonts w:ascii="Calibri" w:hAnsi="Calibri"/>
          <w:sz w:val="22"/>
        </w:rPr>
        <w:t>14,025.00</w:t>
      </w:r>
    </w:p>
    <w:p w14:paraId="2A8CC3B7" w14:textId="77777777" w:rsidR="002A0BCA" w:rsidRPr="002B7D85" w:rsidRDefault="002A0BCA" w:rsidP="002A0BCA">
      <w:pPr>
        <w:rPr>
          <w:rFonts w:ascii="Calibri" w:hAnsi="Calibri"/>
          <w:bCs/>
          <w:sz w:val="22"/>
        </w:rPr>
      </w:pPr>
    </w:p>
    <w:p w14:paraId="753D0A23" w14:textId="3F82B282" w:rsidR="002A0BCA" w:rsidRDefault="002A0BCA" w:rsidP="002A0BCA">
      <w:pPr>
        <w:rPr>
          <w:rFonts w:ascii="Calibri" w:hAnsi="Calibri"/>
          <w:b/>
          <w:bCs/>
          <w:sz w:val="22"/>
        </w:rPr>
      </w:pPr>
      <w:r w:rsidRPr="002B7D85">
        <w:rPr>
          <w:rFonts w:ascii="Calibri" w:hAnsi="Calibri"/>
          <w:b/>
          <w:bCs/>
          <w:sz w:val="22"/>
        </w:rPr>
        <w:t>PROJECT DESCRIPTION</w:t>
      </w:r>
    </w:p>
    <w:p w14:paraId="1407037D" w14:textId="6C1D9937" w:rsidR="0008422A" w:rsidRDefault="0008422A" w:rsidP="002A0BCA">
      <w:pPr>
        <w:rPr>
          <w:rFonts w:ascii="Calibri" w:hAnsi="Calibri"/>
          <w:b/>
          <w:bCs/>
          <w:sz w:val="22"/>
        </w:rPr>
      </w:pPr>
    </w:p>
    <w:p w14:paraId="34C052DF" w14:textId="33FCF9CE" w:rsidR="001128A5" w:rsidRPr="001128A5" w:rsidRDefault="001128A5" w:rsidP="001128A5">
      <w:pPr>
        <w:rPr>
          <w:rFonts w:ascii="Calibri" w:hAnsi="Calibri"/>
          <w:sz w:val="22"/>
        </w:rPr>
      </w:pPr>
      <w:r w:rsidRPr="001128A5">
        <w:rPr>
          <w:rFonts w:ascii="Calibri" w:hAnsi="Calibri"/>
          <w:sz w:val="22"/>
        </w:rPr>
        <w:t xml:space="preserve">The City of Green is proposing to install a green infrastructure project in the form of a demonstration rain garden in city owned Boettler Park.  Situated downslope from the city’s historic Lichtenwalter Schoolhouse, the garden will consist of native plants designed to temporarily hold, clean and soak in the rainwater runoff from the schoolhouse roof as well as provide food and shelter for butterflies, songbirds, and other wildlife.  </w:t>
      </w:r>
    </w:p>
    <w:p w14:paraId="5137F5E6" w14:textId="77777777" w:rsidR="001128A5" w:rsidRPr="001128A5" w:rsidRDefault="001128A5" w:rsidP="001128A5">
      <w:pPr>
        <w:rPr>
          <w:rFonts w:ascii="Calibri" w:hAnsi="Calibri"/>
          <w:sz w:val="22"/>
        </w:rPr>
      </w:pPr>
      <w:r w:rsidRPr="001128A5">
        <w:rPr>
          <w:rFonts w:ascii="Calibri" w:hAnsi="Calibri"/>
          <w:sz w:val="22"/>
        </w:rPr>
        <w:t>Concurrent with the rain garden installation, the city will design and install a sign at the rain garden site. The purpose of the sign’s messaging is to educate the community and park visitors about what a rain garden is and why they could (and should) replicate this green infrastructure feature in their backyard.</w:t>
      </w:r>
    </w:p>
    <w:p w14:paraId="468BC5C5" w14:textId="77777777" w:rsidR="0008422A" w:rsidRDefault="0008422A" w:rsidP="002A0BCA">
      <w:pPr>
        <w:rPr>
          <w:rFonts w:ascii="Calibri" w:hAnsi="Calibri"/>
          <w:b/>
          <w:bCs/>
          <w:sz w:val="22"/>
        </w:rPr>
      </w:pPr>
    </w:p>
    <w:p w14:paraId="15926A0A" w14:textId="71C84419" w:rsidR="002A0BCA" w:rsidRPr="002A0BCA" w:rsidRDefault="002A0BCA" w:rsidP="002A0BCA">
      <w:pPr>
        <w:tabs>
          <w:tab w:val="left" w:pos="1890"/>
        </w:tabs>
        <w:rPr>
          <w:rFonts w:ascii="Calibri" w:hAnsi="Calibri"/>
          <w:b/>
          <w:sz w:val="22"/>
        </w:rPr>
      </w:pPr>
      <w:r>
        <w:rPr>
          <w:rFonts w:ascii="Calibri" w:hAnsi="Calibri"/>
          <w:b/>
          <w:sz w:val="22"/>
        </w:rPr>
        <w:t>P</w:t>
      </w:r>
      <w:r w:rsidRPr="002A0BCA">
        <w:rPr>
          <w:rFonts w:ascii="Calibri" w:hAnsi="Calibri"/>
          <w:b/>
          <w:sz w:val="22"/>
        </w:rPr>
        <w:t xml:space="preserve">roject No. </w:t>
      </w:r>
      <w:r w:rsidR="00D63C8D">
        <w:rPr>
          <w:rFonts w:ascii="Calibri" w:hAnsi="Calibri"/>
          <w:b/>
          <w:color w:val="72CCD2"/>
          <w:sz w:val="40"/>
        </w:rPr>
        <w:t>10</w:t>
      </w:r>
      <w:r w:rsidR="001128A5">
        <w:rPr>
          <w:rFonts w:ascii="Calibri" w:hAnsi="Calibri"/>
          <w:b/>
          <w:color w:val="72CCD2"/>
          <w:sz w:val="40"/>
        </w:rPr>
        <w:t xml:space="preserve"> Kokosing River Restoration</w:t>
      </w:r>
      <w:r w:rsidRPr="002A0BCA">
        <w:rPr>
          <w:rFonts w:ascii="Calibri" w:hAnsi="Calibri"/>
          <w:b/>
          <w:sz w:val="22"/>
        </w:rPr>
        <w:tab/>
      </w:r>
    </w:p>
    <w:p w14:paraId="2CFAB1F7" w14:textId="54DF33AB" w:rsidR="002A0BCA" w:rsidRPr="0009222C" w:rsidRDefault="002A0BCA" w:rsidP="002A0BCA">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1128A5">
        <w:rPr>
          <w:rFonts w:ascii="Calibri" w:hAnsi="Calibri"/>
          <w:b/>
          <w:sz w:val="22"/>
        </w:rPr>
        <w:t>City of Mount Vernon</w:t>
      </w:r>
    </w:p>
    <w:p w14:paraId="288A0A47" w14:textId="21DABE31"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1128A5">
        <w:rPr>
          <w:rFonts w:ascii="Calibri" w:hAnsi="Calibri"/>
          <w:b/>
          <w:sz w:val="22"/>
        </w:rPr>
        <w:t>Knox</w:t>
      </w:r>
    </w:p>
    <w:p w14:paraId="52B90C73" w14:textId="5EF442CD"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1128A5">
        <w:rPr>
          <w:rFonts w:ascii="Calibri" w:hAnsi="Calibri"/>
          <w:sz w:val="22"/>
        </w:rPr>
        <w:t>1,082,567.92</w:t>
      </w:r>
    </w:p>
    <w:p w14:paraId="201F7CA2" w14:textId="56564162"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5B18FF">
        <w:rPr>
          <w:rFonts w:ascii="Calibri" w:hAnsi="Calibri"/>
          <w:sz w:val="22"/>
        </w:rPr>
        <w:t xml:space="preserve">   </w:t>
      </w:r>
      <w:r w:rsidR="001128A5">
        <w:rPr>
          <w:rFonts w:ascii="Calibri" w:hAnsi="Calibri"/>
          <w:sz w:val="22"/>
        </w:rPr>
        <w:t>200,000.00</w:t>
      </w:r>
    </w:p>
    <w:p w14:paraId="72FD190E" w14:textId="4250FE9C"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5B18FF">
        <w:rPr>
          <w:rFonts w:ascii="Calibri" w:hAnsi="Calibri"/>
          <w:sz w:val="22"/>
        </w:rPr>
        <w:t xml:space="preserve">   </w:t>
      </w:r>
      <w:r w:rsidR="001128A5">
        <w:rPr>
          <w:rFonts w:ascii="Calibri" w:hAnsi="Calibri"/>
          <w:sz w:val="22"/>
        </w:rPr>
        <w:t>200,000.00</w:t>
      </w:r>
    </w:p>
    <w:p w14:paraId="72B735DA" w14:textId="77777777" w:rsidR="002A0BCA" w:rsidRPr="002B7D85" w:rsidRDefault="002A0BCA" w:rsidP="002A0BCA">
      <w:pPr>
        <w:rPr>
          <w:rFonts w:ascii="Calibri" w:hAnsi="Calibri"/>
          <w:bCs/>
          <w:sz w:val="22"/>
        </w:rPr>
      </w:pPr>
    </w:p>
    <w:p w14:paraId="7999F17D" w14:textId="768C016E" w:rsidR="002A0BCA" w:rsidRDefault="002A0BCA" w:rsidP="002A0BCA">
      <w:pPr>
        <w:rPr>
          <w:rFonts w:ascii="Calibri" w:hAnsi="Calibri"/>
          <w:b/>
          <w:bCs/>
          <w:sz w:val="22"/>
        </w:rPr>
      </w:pPr>
      <w:r w:rsidRPr="002B7D85">
        <w:rPr>
          <w:rFonts w:ascii="Calibri" w:hAnsi="Calibri"/>
          <w:b/>
          <w:bCs/>
          <w:sz w:val="22"/>
        </w:rPr>
        <w:t>PROJECT DESCRIPTION</w:t>
      </w:r>
    </w:p>
    <w:p w14:paraId="741FD078" w14:textId="038D8103" w:rsidR="001128A5" w:rsidRDefault="001128A5" w:rsidP="002A0BCA">
      <w:pPr>
        <w:rPr>
          <w:rFonts w:ascii="Calibri" w:hAnsi="Calibri"/>
          <w:b/>
          <w:bCs/>
          <w:sz w:val="22"/>
        </w:rPr>
      </w:pPr>
    </w:p>
    <w:p w14:paraId="00B5D2FA" w14:textId="77777777" w:rsidR="001128A5" w:rsidRPr="001128A5" w:rsidRDefault="001128A5" w:rsidP="001128A5">
      <w:pPr>
        <w:rPr>
          <w:rFonts w:ascii="Calibri" w:hAnsi="Calibri"/>
          <w:sz w:val="22"/>
        </w:rPr>
      </w:pPr>
      <w:r w:rsidRPr="001128A5">
        <w:rPr>
          <w:rFonts w:ascii="Calibri" w:hAnsi="Calibri"/>
          <w:sz w:val="22"/>
        </w:rPr>
        <w:t>The City of Mount Vernon and ODNR Scenic Rivers Program have identified three locations of degraded habitat and active erosion. This request is for MWCD to assist with phases one and two of this three-phase river restoration effort:</w:t>
      </w:r>
    </w:p>
    <w:p w14:paraId="5A6B824E" w14:textId="77777777" w:rsidR="001128A5" w:rsidRPr="001128A5" w:rsidRDefault="001128A5" w:rsidP="001128A5">
      <w:pPr>
        <w:rPr>
          <w:rFonts w:ascii="Calibri" w:hAnsi="Calibri"/>
          <w:sz w:val="22"/>
        </w:rPr>
      </w:pPr>
    </w:p>
    <w:p w14:paraId="6972E119" w14:textId="77777777" w:rsidR="001128A5" w:rsidRPr="001128A5" w:rsidRDefault="001128A5" w:rsidP="001128A5">
      <w:pPr>
        <w:numPr>
          <w:ilvl w:val="0"/>
          <w:numId w:val="4"/>
        </w:numPr>
        <w:rPr>
          <w:rFonts w:ascii="Calibri" w:hAnsi="Calibri"/>
          <w:sz w:val="22"/>
        </w:rPr>
      </w:pPr>
      <w:r w:rsidRPr="001128A5">
        <w:rPr>
          <w:rFonts w:ascii="Calibri" w:hAnsi="Calibri"/>
          <w:sz w:val="22"/>
        </w:rPr>
        <w:t>West Lake (Phase 1) will restore approximately 125 linear feet of severely unstable streambank and restore approximately 500 linear feet of riparian areas and create a 5-year event floodplain connection. A flood event in 2017 severely eroded the bank, leaving a direct connection between the river and lake.</w:t>
      </w:r>
    </w:p>
    <w:p w14:paraId="77325D90" w14:textId="77777777" w:rsidR="001128A5" w:rsidRPr="001128A5" w:rsidRDefault="001128A5" w:rsidP="001128A5">
      <w:pPr>
        <w:rPr>
          <w:rFonts w:ascii="Calibri" w:hAnsi="Calibri"/>
          <w:sz w:val="22"/>
        </w:rPr>
      </w:pPr>
    </w:p>
    <w:p w14:paraId="623C4337" w14:textId="77777777" w:rsidR="001128A5" w:rsidRPr="001128A5" w:rsidRDefault="001128A5" w:rsidP="001128A5">
      <w:pPr>
        <w:numPr>
          <w:ilvl w:val="0"/>
          <w:numId w:val="4"/>
        </w:numPr>
        <w:rPr>
          <w:rFonts w:ascii="Calibri" w:hAnsi="Calibri"/>
          <w:sz w:val="22"/>
        </w:rPr>
      </w:pPr>
      <w:r w:rsidRPr="001128A5">
        <w:rPr>
          <w:rFonts w:ascii="Calibri" w:hAnsi="Calibri"/>
          <w:sz w:val="22"/>
        </w:rPr>
        <w:t>Norton Street (Phase 2) will utilize natural channel design techniques to restore approximately 700 linear feet of riverbank to disconnect the backwater channel.</w:t>
      </w:r>
    </w:p>
    <w:p w14:paraId="669AF57A" w14:textId="77777777" w:rsidR="001128A5" w:rsidRDefault="001128A5" w:rsidP="002A0BCA">
      <w:pPr>
        <w:rPr>
          <w:rFonts w:ascii="Calibri" w:hAnsi="Calibri"/>
          <w:b/>
          <w:bCs/>
          <w:sz w:val="22"/>
        </w:rPr>
      </w:pPr>
    </w:p>
    <w:p w14:paraId="657F2124" w14:textId="55C26E41" w:rsidR="002A0BCA" w:rsidRPr="002A0BCA" w:rsidRDefault="002A0BCA" w:rsidP="002A0BCA">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1</w:t>
      </w:r>
      <w:r w:rsidR="00D63C8D">
        <w:rPr>
          <w:rFonts w:ascii="Calibri" w:hAnsi="Calibri"/>
          <w:b/>
          <w:color w:val="72CCD2"/>
          <w:sz w:val="40"/>
        </w:rPr>
        <w:t>1</w:t>
      </w:r>
      <w:r w:rsidR="001128A5">
        <w:rPr>
          <w:rFonts w:ascii="Calibri" w:hAnsi="Calibri"/>
          <w:b/>
          <w:color w:val="72CCD2"/>
          <w:sz w:val="40"/>
        </w:rPr>
        <w:t xml:space="preserve"> County Road 410 Box Culvert Replacement</w:t>
      </w:r>
      <w:r w:rsidRPr="002A0BCA">
        <w:rPr>
          <w:rFonts w:ascii="Calibri" w:hAnsi="Calibri"/>
          <w:b/>
          <w:sz w:val="22"/>
        </w:rPr>
        <w:tab/>
      </w:r>
    </w:p>
    <w:p w14:paraId="59274728" w14:textId="049CE34E" w:rsidR="002A0BCA" w:rsidRPr="0009222C" w:rsidRDefault="002A0BCA" w:rsidP="002A0BCA">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1128A5">
        <w:rPr>
          <w:rFonts w:ascii="Calibri" w:hAnsi="Calibri"/>
          <w:b/>
          <w:sz w:val="22"/>
        </w:rPr>
        <w:t xml:space="preserve">Coshocton County Engineer </w:t>
      </w:r>
    </w:p>
    <w:p w14:paraId="52E1A4A5" w14:textId="0AEB6C11"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1128A5">
        <w:rPr>
          <w:rFonts w:ascii="Calibri" w:hAnsi="Calibri"/>
          <w:b/>
          <w:sz w:val="22"/>
        </w:rPr>
        <w:t>Coshocton</w:t>
      </w:r>
    </w:p>
    <w:p w14:paraId="357622FC" w14:textId="402CDB60" w:rsidR="002A0BCA" w:rsidRDefault="002A0BCA" w:rsidP="002A0BCA">
      <w:pPr>
        <w:tabs>
          <w:tab w:val="left" w:pos="1890"/>
        </w:tabs>
        <w:rPr>
          <w:rFonts w:ascii="Calibri" w:hAnsi="Calibri"/>
          <w:sz w:val="22"/>
        </w:rPr>
      </w:pPr>
      <w:r w:rsidRPr="009F6AEE">
        <w:rPr>
          <w:rFonts w:ascii="Calibri" w:hAnsi="Calibri"/>
          <w:b/>
          <w:sz w:val="22"/>
        </w:rPr>
        <w:t>Total Project Cost</w:t>
      </w:r>
      <w:r w:rsidRPr="00524419">
        <w:rPr>
          <w:rFonts w:ascii="Calibri" w:hAnsi="Calibri"/>
          <w:b/>
          <w:sz w:val="22"/>
        </w:rPr>
        <w:tab/>
      </w:r>
      <w:r w:rsidRPr="00524419">
        <w:rPr>
          <w:rFonts w:ascii="Calibri" w:hAnsi="Calibri"/>
          <w:sz w:val="22"/>
        </w:rPr>
        <w:t>$</w:t>
      </w:r>
      <w:r w:rsidR="001128A5">
        <w:rPr>
          <w:rFonts w:ascii="Calibri" w:hAnsi="Calibri"/>
          <w:sz w:val="22"/>
        </w:rPr>
        <w:t>89,086.46</w:t>
      </w:r>
    </w:p>
    <w:p w14:paraId="1028FD9C" w14:textId="28B5E5F0"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1128A5">
        <w:rPr>
          <w:rFonts w:ascii="Calibri" w:hAnsi="Calibri"/>
          <w:sz w:val="22"/>
        </w:rPr>
        <w:t>71,269.17</w:t>
      </w:r>
    </w:p>
    <w:p w14:paraId="0F95F7E8" w14:textId="687816A1"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1128A5">
        <w:rPr>
          <w:rFonts w:ascii="Calibri" w:hAnsi="Calibri"/>
          <w:sz w:val="22"/>
        </w:rPr>
        <w:t>71,269.17</w:t>
      </w:r>
    </w:p>
    <w:p w14:paraId="07543588" w14:textId="77777777" w:rsidR="002A0BCA" w:rsidRPr="002B7D85" w:rsidRDefault="002A0BCA" w:rsidP="002A0BCA">
      <w:pPr>
        <w:rPr>
          <w:rFonts w:ascii="Calibri" w:hAnsi="Calibri"/>
          <w:bCs/>
          <w:sz w:val="22"/>
        </w:rPr>
      </w:pPr>
    </w:p>
    <w:p w14:paraId="4496695D" w14:textId="7AF655A7" w:rsidR="002A0BCA" w:rsidRDefault="002A0BCA" w:rsidP="002A0BCA">
      <w:pPr>
        <w:rPr>
          <w:rFonts w:ascii="Calibri" w:hAnsi="Calibri"/>
          <w:b/>
          <w:bCs/>
          <w:sz w:val="22"/>
        </w:rPr>
      </w:pPr>
      <w:r w:rsidRPr="002B7D85">
        <w:rPr>
          <w:rFonts w:ascii="Calibri" w:hAnsi="Calibri"/>
          <w:b/>
          <w:bCs/>
          <w:sz w:val="22"/>
        </w:rPr>
        <w:t>PROJECT DESCRIPTION</w:t>
      </w:r>
    </w:p>
    <w:p w14:paraId="5740D97C" w14:textId="6DE44096" w:rsidR="001128A5" w:rsidRDefault="001128A5" w:rsidP="002A0BCA">
      <w:pPr>
        <w:rPr>
          <w:rFonts w:ascii="Calibri" w:hAnsi="Calibri"/>
          <w:b/>
          <w:bCs/>
          <w:sz w:val="22"/>
        </w:rPr>
      </w:pPr>
    </w:p>
    <w:p w14:paraId="45379939" w14:textId="77777777" w:rsidR="001128A5" w:rsidRPr="001128A5" w:rsidRDefault="001128A5" w:rsidP="001128A5">
      <w:pPr>
        <w:rPr>
          <w:rFonts w:ascii="Calibri" w:hAnsi="Calibri"/>
          <w:sz w:val="22"/>
        </w:rPr>
      </w:pPr>
      <w:r w:rsidRPr="001128A5">
        <w:rPr>
          <w:rFonts w:ascii="Calibri" w:hAnsi="Calibri"/>
          <w:sz w:val="22"/>
        </w:rPr>
        <w:lastRenderedPageBreak/>
        <w:t>This project consists of the replacement of an aging culvert with an 8-foot by 4-foot concrete box culvert 44-feet in length under CR410 to allow Bacon Run to flow into Wills Creek.  Profile adjustments will be made to the road in conjunction with the culvert installation to allow CR410 to remain open longer when the Wills Creek pool level rises during flood events.</w:t>
      </w:r>
    </w:p>
    <w:p w14:paraId="688EB2D3" w14:textId="77777777" w:rsidR="001128A5" w:rsidRDefault="001128A5" w:rsidP="002A0BCA">
      <w:pPr>
        <w:rPr>
          <w:rFonts w:ascii="Calibri" w:hAnsi="Calibri"/>
          <w:b/>
          <w:bCs/>
          <w:sz w:val="22"/>
        </w:rPr>
      </w:pPr>
    </w:p>
    <w:p w14:paraId="5AFCEDBB" w14:textId="3EFD53ED" w:rsidR="0076699C" w:rsidRPr="002A0BCA" w:rsidRDefault="0076699C" w:rsidP="0076699C">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1</w:t>
      </w:r>
      <w:r w:rsidR="00D63C8D">
        <w:rPr>
          <w:rFonts w:ascii="Calibri" w:hAnsi="Calibri"/>
          <w:b/>
          <w:color w:val="72CCD2"/>
          <w:sz w:val="40"/>
        </w:rPr>
        <w:t>2</w:t>
      </w:r>
      <w:r w:rsidR="001128A5">
        <w:rPr>
          <w:rFonts w:ascii="Calibri" w:hAnsi="Calibri"/>
          <w:b/>
          <w:color w:val="72CCD2"/>
          <w:sz w:val="40"/>
        </w:rPr>
        <w:t xml:space="preserve"> Sanitary Sewer System Relining</w:t>
      </w:r>
      <w:r w:rsidRPr="002A0BCA">
        <w:rPr>
          <w:rFonts w:ascii="Calibri" w:hAnsi="Calibri"/>
          <w:b/>
          <w:sz w:val="22"/>
        </w:rPr>
        <w:tab/>
      </w:r>
    </w:p>
    <w:p w14:paraId="34391625" w14:textId="7638F03E" w:rsidR="0076699C" w:rsidRPr="0009222C" w:rsidRDefault="0076699C" w:rsidP="0076699C">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1128A5">
        <w:rPr>
          <w:rFonts w:ascii="Calibri" w:hAnsi="Calibri"/>
          <w:b/>
          <w:sz w:val="22"/>
        </w:rPr>
        <w:t>Ohio FFA Camp Muskingum</w:t>
      </w:r>
    </w:p>
    <w:p w14:paraId="0D1362E9" w14:textId="61D1393A" w:rsidR="0076699C" w:rsidRPr="00524419" w:rsidRDefault="0076699C" w:rsidP="0076699C">
      <w:pPr>
        <w:tabs>
          <w:tab w:val="left" w:pos="1890"/>
        </w:tabs>
        <w:rPr>
          <w:rFonts w:ascii="Calibri" w:hAnsi="Calibri"/>
          <w:sz w:val="22"/>
        </w:rPr>
      </w:pPr>
      <w:r>
        <w:rPr>
          <w:rFonts w:ascii="Calibri" w:hAnsi="Calibri"/>
          <w:b/>
          <w:sz w:val="22"/>
        </w:rPr>
        <w:t>County</w:t>
      </w:r>
      <w:r>
        <w:rPr>
          <w:rFonts w:ascii="Calibri" w:hAnsi="Calibri"/>
          <w:b/>
          <w:sz w:val="22"/>
        </w:rPr>
        <w:tab/>
      </w:r>
      <w:r w:rsidR="001128A5">
        <w:rPr>
          <w:rFonts w:ascii="Calibri" w:hAnsi="Calibri"/>
          <w:b/>
          <w:sz w:val="22"/>
        </w:rPr>
        <w:t>Carroll</w:t>
      </w:r>
    </w:p>
    <w:p w14:paraId="3BC6337A" w14:textId="31D8EEAF" w:rsidR="0076699C" w:rsidRDefault="0076699C" w:rsidP="0076699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1128A5">
        <w:rPr>
          <w:rFonts w:ascii="Calibri" w:hAnsi="Calibri"/>
          <w:sz w:val="22"/>
        </w:rPr>
        <w:t>186,347.00</w:t>
      </w:r>
    </w:p>
    <w:p w14:paraId="3DB196F4" w14:textId="2C4CEC9F" w:rsidR="0076699C" w:rsidRPr="00524419" w:rsidRDefault="0076699C" w:rsidP="0076699C">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1128A5">
        <w:rPr>
          <w:rFonts w:ascii="Calibri" w:hAnsi="Calibri"/>
          <w:sz w:val="22"/>
        </w:rPr>
        <w:t>175,347.00</w:t>
      </w:r>
    </w:p>
    <w:p w14:paraId="60F8DAFE" w14:textId="072B5904" w:rsidR="0076699C" w:rsidRPr="00524419" w:rsidRDefault="0076699C" w:rsidP="0076699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1128A5">
        <w:rPr>
          <w:rFonts w:ascii="Calibri" w:hAnsi="Calibri"/>
          <w:sz w:val="22"/>
        </w:rPr>
        <w:t>129,097.00</w:t>
      </w:r>
    </w:p>
    <w:p w14:paraId="45F61FA2" w14:textId="77777777" w:rsidR="0076699C" w:rsidRPr="002B7D85" w:rsidRDefault="0076699C" w:rsidP="0076699C">
      <w:pPr>
        <w:rPr>
          <w:rFonts w:ascii="Calibri" w:hAnsi="Calibri"/>
          <w:bCs/>
          <w:sz w:val="22"/>
        </w:rPr>
      </w:pPr>
    </w:p>
    <w:p w14:paraId="0E287022" w14:textId="662F203B" w:rsidR="0076699C" w:rsidRDefault="0076699C" w:rsidP="0076699C">
      <w:pPr>
        <w:rPr>
          <w:rFonts w:ascii="Calibri" w:hAnsi="Calibri"/>
          <w:b/>
          <w:bCs/>
          <w:sz w:val="22"/>
        </w:rPr>
      </w:pPr>
      <w:r w:rsidRPr="002B7D85">
        <w:rPr>
          <w:rFonts w:ascii="Calibri" w:hAnsi="Calibri"/>
          <w:b/>
          <w:bCs/>
          <w:sz w:val="22"/>
        </w:rPr>
        <w:t>PROJECT DESCRIPTION</w:t>
      </w:r>
    </w:p>
    <w:p w14:paraId="38F45698" w14:textId="10AAE9ED" w:rsidR="001128A5" w:rsidRDefault="001128A5" w:rsidP="0076699C">
      <w:pPr>
        <w:rPr>
          <w:rFonts w:ascii="Calibri" w:hAnsi="Calibri"/>
          <w:b/>
          <w:bCs/>
          <w:sz w:val="22"/>
        </w:rPr>
      </w:pPr>
    </w:p>
    <w:p w14:paraId="34795F54" w14:textId="42716EE1" w:rsidR="001128A5" w:rsidRPr="001128A5" w:rsidRDefault="001128A5" w:rsidP="001128A5">
      <w:pPr>
        <w:rPr>
          <w:rFonts w:ascii="Calibri" w:hAnsi="Calibri"/>
          <w:sz w:val="22"/>
        </w:rPr>
      </w:pPr>
      <w:r w:rsidRPr="001128A5">
        <w:rPr>
          <w:rFonts w:ascii="Calibri" w:hAnsi="Calibri"/>
          <w:sz w:val="22"/>
        </w:rPr>
        <w:t>This project will replace or reline an 80-year-old failing sanitary sewer line that serves a variety of buildings and large areas of the campgrounds directly adjacent to Leesville Lake.  In addition, a sanitary manhole that is partially deteriorated will be replaced.  The project will include excavation, removal of existing pipeline, installation of new pipe, or the relining of existing pipe wherever possible.  729 feet of original sewer line will be replaced, and 343 feet of sewer line will be relined which will mitigate improper drainage into Leesville Lake.</w:t>
      </w:r>
    </w:p>
    <w:p w14:paraId="07DCE15F" w14:textId="77777777" w:rsidR="001128A5" w:rsidRDefault="001128A5" w:rsidP="0076699C">
      <w:pPr>
        <w:rPr>
          <w:rFonts w:ascii="Calibri" w:hAnsi="Calibri"/>
          <w:b/>
          <w:bCs/>
          <w:sz w:val="22"/>
        </w:rPr>
      </w:pPr>
    </w:p>
    <w:p w14:paraId="71F88D7B" w14:textId="112563B7" w:rsidR="00F03E3F" w:rsidRPr="002A0BCA" w:rsidRDefault="00F03E3F" w:rsidP="00F03E3F">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1</w:t>
      </w:r>
      <w:r w:rsidR="00D63C8D">
        <w:rPr>
          <w:rFonts w:ascii="Calibri" w:hAnsi="Calibri"/>
          <w:b/>
          <w:color w:val="72CCD2"/>
          <w:sz w:val="40"/>
        </w:rPr>
        <w:t>3</w:t>
      </w:r>
      <w:r w:rsidR="006079F9">
        <w:rPr>
          <w:rFonts w:ascii="Calibri" w:hAnsi="Calibri"/>
          <w:b/>
          <w:color w:val="72CCD2"/>
          <w:sz w:val="40"/>
        </w:rPr>
        <w:t xml:space="preserve"> Sharon Drive Flood Study</w:t>
      </w:r>
      <w:r w:rsidRPr="002A0BCA">
        <w:rPr>
          <w:rFonts w:ascii="Calibri" w:hAnsi="Calibri"/>
          <w:b/>
          <w:sz w:val="22"/>
        </w:rPr>
        <w:tab/>
      </w:r>
    </w:p>
    <w:p w14:paraId="6758984C" w14:textId="13C1CE95" w:rsidR="00F03E3F" w:rsidRPr="0009222C" w:rsidRDefault="00F03E3F" w:rsidP="00F03E3F">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6079F9">
        <w:rPr>
          <w:rFonts w:ascii="Calibri" w:hAnsi="Calibri"/>
          <w:b/>
          <w:sz w:val="22"/>
        </w:rPr>
        <w:t>Warwick Township</w:t>
      </w:r>
    </w:p>
    <w:p w14:paraId="4CD79C1C" w14:textId="615155A0" w:rsidR="00F03E3F" w:rsidRPr="00524419" w:rsidRDefault="00F03E3F" w:rsidP="00F03E3F">
      <w:pPr>
        <w:tabs>
          <w:tab w:val="left" w:pos="1890"/>
        </w:tabs>
        <w:rPr>
          <w:rFonts w:ascii="Calibri" w:hAnsi="Calibri"/>
          <w:sz w:val="22"/>
        </w:rPr>
      </w:pPr>
      <w:r>
        <w:rPr>
          <w:rFonts w:ascii="Calibri" w:hAnsi="Calibri"/>
          <w:b/>
          <w:sz w:val="22"/>
        </w:rPr>
        <w:t>County</w:t>
      </w:r>
      <w:r>
        <w:rPr>
          <w:rFonts w:ascii="Calibri" w:hAnsi="Calibri"/>
          <w:b/>
          <w:sz w:val="22"/>
        </w:rPr>
        <w:tab/>
      </w:r>
      <w:r w:rsidR="006079F9">
        <w:rPr>
          <w:rFonts w:ascii="Calibri" w:hAnsi="Calibri"/>
          <w:b/>
          <w:sz w:val="22"/>
        </w:rPr>
        <w:t xml:space="preserve">Tuscarawas </w:t>
      </w:r>
    </w:p>
    <w:p w14:paraId="068CCBB9" w14:textId="43E8658C" w:rsidR="00F03E3F" w:rsidRDefault="00F03E3F" w:rsidP="00F03E3F">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6079F9">
        <w:rPr>
          <w:rFonts w:ascii="Calibri" w:hAnsi="Calibri"/>
          <w:sz w:val="22"/>
        </w:rPr>
        <w:t>50,000.00</w:t>
      </w:r>
    </w:p>
    <w:p w14:paraId="62701ABF" w14:textId="2499C574" w:rsidR="00F03E3F" w:rsidRPr="00524419" w:rsidRDefault="00F03E3F" w:rsidP="00F03E3F">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6079F9">
        <w:rPr>
          <w:rFonts w:ascii="Calibri" w:hAnsi="Calibri"/>
          <w:sz w:val="22"/>
        </w:rPr>
        <w:t>50,000.00</w:t>
      </w:r>
    </w:p>
    <w:p w14:paraId="01BF077A" w14:textId="2B569DFE" w:rsidR="00F03E3F" w:rsidRPr="00524419" w:rsidRDefault="00F03E3F" w:rsidP="00F03E3F">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6079F9">
        <w:rPr>
          <w:rFonts w:ascii="Calibri" w:hAnsi="Calibri"/>
          <w:sz w:val="22"/>
        </w:rPr>
        <w:t>50,000.00</w:t>
      </w:r>
    </w:p>
    <w:p w14:paraId="188E90FD" w14:textId="77777777" w:rsidR="00F03E3F" w:rsidRPr="002B7D85" w:rsidRDefault="00F03E3F" w:rsidP="00F03E3F">
      <w:pPr>
        <w:rPr>
          <w:rFonts w:ascii="Calibri" w:hAnsi="Calibri"/>
          <w:bCs/>
          <w:sz w:val="22"/>
        </w:rPr>
      </w:pPr>
    </w:p>
    <w:p w14:paraId="305D0032" w14:textId="34F7F30A" w:rsidR="00F03E3F" w:rsidRDefault="00F03E3F" w:rsidP="00F03E3F">
      <w:pPr>
        <w:rPr>
          <w:rFonts w:ascii="Calibri" w:hAnsi="Calibri"/>
          <w:b/>
          <w:bCs/>
          <w:sz w:val="22"/>
        </w:rPr>
      </w:pPr>
      <w:r w:rsidRPr="002B7D85">
        <w:rPr>
          <w:rFonts w:ascii="Calibri" w:hAnsi="Calibri"/>
          <w:b/>
          <w:bCs/>
          <w:sz w:val="22"/>
        </w:rPr>
        <w:t>PROJECT DESCRIPTION</w:t>
      </w:r>
    </w:p>
    <w:p w14:paraId="27339157" w14:textId="005B6DC2" w:rsidR="006079F9" w:rsidRDefault="006079F9" w:rsidP="00F03E3F">
      <w:pPr>
        <w:rPr>
          <w:rFonts w:ascii="Calibri" w:hAnsi="Calibri"/>
          <w:b/>
          <w:bCs/>
          <w:sz w:val="22"/>
        </w:rPr>
      </w:pPr>
    </w:p>
    <w:p w14:paraId="086FD889" w14:textId="77777777" w:rsidR="006079F9" w:rsidRPr="006079F9" w:rsidRDefault="006079F9" w:rsidP="006079F9">
      <w:pPr>
        <w:rPr>
          <w:rFonts w:ascii="Calibri" w:hAnsi="Calibri"/>
          <w:sz w:val="22"/>
        </w:rPr>
      </w:pPr>
      <w:r w:rsidRPr="006079F9">
        <w:rPr>
          <w:rFonts w:ascii="Calibri" w:hAnsi="Calibri"/>
          <w:sz w:val="22"/>
        </w:rPr>
        <w:t>The Sharon Road corridor in the Village of Tuscarawas has experienced repeated flooding events over the last several years causing serious hardship to residents and putting the Township's roadway and drainage infrastructure at risk of premature wear and damage.  Due to the recent increased frequency of flooding events along the corridor, the Township wants to advance a study and improvements to mitigate the damage caused by the flooding along the corridor.</w:t>
      </w:r>
    </w:p>
    <w:p w14:paraId="4E8E52F7" w14:textId="77777777" w:rsidR="006079F9" w:rsidRDefault="006079F9" w:rsidP="00F03E3F">
      <w:pPr>
        <w:rPr>
          <w:rFonts w:ascii="Calibri" w:hAnsi="Calibri"/>
          <w:b/>
          <w:bCs/>
          <w:sz w:val="22"/>
        </w:rPr>
      </w:pPr>
    </w:p>
    <w:p w14:paraId="5484D91B" w14:textId="0789BB8D" w:rsidR="003B1AB4" w:rsidRDefault="003B1AB4" w:rsidP="00F03E3F">
      <w:pPr>
        <w:rPr>
          <w:rFonts w:ascii="Calibri" w:hAnsi="Calibri"/>
          <w:b/>
          <w:bCs/>
          <w:sz w:val="22"/>
        </w:rPr>
      </w:pPr>
    </w:p>
    <w:sectPr w:rsidR="003B1AB4" w:rsidSect="003B3F60">
      <w:footerReference w:type="default" r:id="rId7"/>
      <w:footerReference w:type="firs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71DA" w14:textId="77777777" w:rsidR="003B3F60" w:rsidRDefault="003B3F60">
      <w:r>
        <w:separator/>
      </w:r>
    </w:p>
  </w:endnote>
  <w:endnote w:type="continuationSeparator" w:id="0">
    <w:p w14:paraId="00374ABB" w14:textId="77777777" w:rsidR="003B3F60" w:rsidRDefault="003B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849C" w14:textId="77777777" w:rsidR="002A0BCA" w:rsidRDefault="002A0BCA" w:rsidP="002A0BCA">
    <w:pPr>
      <w:pStyle w:val="Footer"/>
      <w:pBdr>
        <w:bottom w:val="single" w:sz="12" w:space="1" w:color="auto"/>
      </w:pBdr>
      <w:jc w:val="center"/>
      <w:rPr>
        <w:b/>
      </w:rPr>
    </w:pPr>
  </w:p>
  <w:p w14:paraId="03B61185" w14:textId="161D0E07"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20</w:t>
    </w:r>
    <w:r w:rsidR="00A26AA5">
      <w:rPr>
        <w:rFonts w:ascii="Calibri" w:hAnsi="Calibri"/>
        <w:b/>
        <w:sz w:val="20"/>
        <w:szCs w:val="20"/>
      </w:rPr>
      <w:t>20</w:t>
    </w:r>
    <w:r w:rsidRPr="002A0BCA">
      <w:rPr>
        <w:rFonts w:ascii="Calibri" w:hAnsi="Calibri"/>
        <w:b/>
        <w:sz w:val="20"/>
        <w:szCs w:val="20"/>
      </w:rPr>
      <w:t xml:space="preserve"> ANNUAL REPORT</w:t>
    </w:r>
  </w:p>
  <w:p w14:paraId="7ACABB4F" w14:textId="6E55C9AA"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 xml:space="preserve">PWM GRANTS – PAGE </w:t>
    </w:r>
    <w:r w:rsidRPr="002A0BCA">
      <w:rPr>
        <w:rFonts w:ascii="Calibri" w:hAnsi="Calibri"/>
        <w:b/>
        <w:sz w:val="20"/>
        <w:szCs w:val="20"/>
      </w:rPr>
      <w:fldChar w:fldCharType="begin"/>
    </w:r>
    <w:r w:rsidRPr="002A0BCA">
      <w:rPr>
        <w:rFonts w:ascii="Calibri" w:hAnsi="Calibri"/>
        <w:b/>
        <w:sz w:val="20"/>
        <w:szCs w:val="20"/>
      </w:rPr>
      <w:instrText xml:space="preserve"> PAGE   \* MERGEFORMAT </w:instrText>
    </w:r>
    <w:r w:rsidRPr="002A0BCA">
      <w:rPr>
        <w:rFonts w:ascii="Calibri" w:hAnsi="Calibri"/>
        <w:b/>
        <w:sz w:val="20"/>
        <w:szCs w:val="20"/>
      </w:rPr>
      <w:fldChar w:fldCharType="separate"/>
    </w:r>
    <w:r w:rsidR="009F6AEE">
      <w:rPr>
        <w:rFonts w:ascii="Calibri" w:hAnsi="Calibri"/>
        <w:b/>
        <w:noProof/>
        <w:sz w:val="20"/>
        <w:szCs w:val="20"/>
      </w:rPr>
      <w:t>2</w:t>
    </w:r>
    <w:r w:rsidRPr="002A0BCA">
      <w:rPr>
        <w:rFonts w:ascii="Calibri" w:hAnsi="Calibri"/>
        <w:b/>
        <w:noProof/>
        <w:sz w:val="20"/>
        <w:szCs w:val="20"/>
      </w:rPr>
      <w:fldChar w:fldCharType="end"/>
    </w:r>
    <w:r w:rsidR="00CF1EFE">
      <w:rPr>
        <w:rFonts w:ascii="Calibri" w:hAnsi="Calibri"/>
        <w:b/>
        <w:noProof/>
        <w:sz w:val="20"/>
        <w:szCs w:val="20"/>
      </w:rPr>
      <w:t xml:space="preserve"> OF </w:t>
    </w:r>
    <w:r w:rsidR="00B744EC">
      <w:rPr>
        <w:rFonts w:ascii="Calibri" w:hAnsi="Calibri"/>
        <w:b/>
        <w:noProof/>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DD7" w14:textId="77777777" w:rsidR="00FE1F03" w:rsidRPr="00FE1F03" w:rsidRDefault="00FE1F03" w:rsidP="00FE1F03">
    <w:pPr>
      <w:pStyle w:val="Footer"/>
      <w:pBdr>
        <w:bottom w:val="single" w:sz="12" w:space="1" w:color="auto"/>
      </w:pBdr>
      <w:jc w:val="center"/>
      <w:rPr>
        <w:rFonts w:ascii="Calibri" w:hAnsi="Calibri"/>
        <w:b/>
      </w:rPr>
    </w:pPr>
  </w:p>
  <w:p w14:paraId="49872896" w14:textId="77777777" w:rsidR="00FE1F03" w:rsidRPr="00FE1F03" w:rsidRDefault="00FE1F03" w:rsidP="00FE1F03">
    <w:pPr>
      <w:pStyle w:val="Footer"/>
      <w:jc w:val="center"/>
      <w:rPr>
        <w:rFonts w:ascii="Calibri" w:hAnsi="Calibri"/>
        <w:b/>
      </w:rPr>
    </w:pPr>
    <w:r w:rsidRPr="00FE1F03">
      <w:rPr>
        <w:rFonts w:ascii="Calibri" w:hAnsi="Calibri"/>
        <w:b/>
      </w:rPr>
      <w:t>ANNUAL REPORT INFORMATION</w:t>
    </w:r>
  </w:p>
  <w:p w14:paraId="612CE745" w14:textId="77777777" w:rsidR="00FE1F03" w:rsidRPr="00FE1F03" w:rsidRDefault="00FE1F03" w:rsidP="00FE1F03">
    <w:pPr>
      <w:pStyle w:val="Footer"/>
      <w:jc w:val="center"/>
      <w:rPr>
        <w:rFonts w:ascii="Calibri" w:hAnsi="Calibri"/>
        <w:b/>
      </w:rPr>
    </w:pPr>
    <w:r w:rsidRPr="00FE1F03">
      <w:rPr>
        <w:rFonts w:ascii="Calibri" w:hAnsi="Calibri"/>
        <w:b/>
      </w:rPr>
      <w:t>2017 Partners in Watershed Management Grants</w:t>
    </w:r>
  </w:p>
  <w:p w14:paraId="12B127AC" w14:textId="77777777" w:rsidR="00FE1F03" w:rsidRPr="00FE1F03" w:rsidRDefault="00FE1F03" w:rsidP="00FE1F03">
    <w:pPr>
      <w:pStyle w:val="Footer"/>
      <w:jc w:val="center"/>
      <w:rPr>
        <w:rFonts w:ascii="Calibri" w:hAnsi="Calibri"/>
        <w:b/>
      </w:rPr>
    </w:pPr>
    <w:r w:rsidRPr="00FE1F03">
      <w:rPr>
        <w:rFonts w:ascii="Calibri" w:hAnsi="Calibri"/>
        <w:b/>
      </w:rPr>
      <w:t xml:space="preserve">Page </w:t>
    </w:r>
    <w:r w:rsidRPr="00FE1F03">
      <w:rPr>
        <w:rFonts w:ascii="Calibri" w:hAnsi="Calibri"/>
        <w:b/>
      </w:rPr>
      <w:fldChar w:fldCharType="begin"/>
    </w:r>
    <w:r w:rsidRPr="00FE1F03">
      <w:rPr>
        <w:rFonts w:ascii="Calibri" w:hAnsi="Calibri"/>
        <w:b/>
      </w:rPr>
      <w:instrText xml:space="preserve"> PAGE   \* MERGEFORMAT </w:instrText>
    </w:r>
    <w:r w:rsidRPr="00FE1F03">
      <w:rPr>
        <w:rFonts w:ascii="Calibri" w:hAnsi="Calibri"/>
        <w:b/>
      </w:rPr>
      <w:fldChar w:fldCharType="separate"/>
    </w:r>
    <w:r w:rsidR="002A0BCA">
      <w:rPr>
        <w:rFonts w:ascii="Calibri" w:hAnsi="Calibri"/>
        <w:b/>
        <w:noProof/>
      </w:rPr>
      <w:t>1</w:t>
    </w:r>
    <w:r w:rsidRPr="00FE1F03">
      <w:rPr>
        <w:rFonts w:ascii="Calibri" w:hAnsi="Calibr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C755" w14:textId="77777777" w:rsidR="003B3F60" w:rsidRDefault="003B3F60">
      <w:r>
        <w:separator/>
      </w:r>
    </w:p>
  </w:footnote>
  <w:footnote w:type="continuationSeparator" w:id="0">
    <w:p w14:paraId="7C22003C" w14:textId="77777777" w:rsidR="003B3F60" w:rsidRDefault="003B3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344"/>
    <w:multiLevelType w:val="hybridMultilevel"/>
    <w:tmpl w:val="1FC884B2"/>
    <w:lvl w:ilvl="0" w:tplc="BCE66C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486F6E"/>
    <w:multiLevelType w:val="hybridMultilevel"/>
    <w:tmpl w:val="12A4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2A2908"/>
    <w:multiLevelType w:val="hybridMultilevel"/>
    <w:tmpl w:val="63DEA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D109AB"/>
    <w:multiLevelType w:val="hybridMultilevel"/>
    <w:tmpl w:val="299E1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1508231">
    <w:abstractNumId w:val="3"/>
  </w:num>
  <w:num w:numId="2" w16cid:durableId="121580868">
    <w:abstractNumId w:val="0"/>
  </w:num>
  <w:num w:numId="3" w16cid:durableId="2094471040">
    <w:abstractNumId w:val="2"/>
  </w:num>
  <w:num w:numId="4" w16cid:durableId="45791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BE"/>
    <w:rsid w:val="00020501"/>
    <w:rsid w:val="00025CD7"/>
    <w:rsid w:val="00036A4F"/>
    <w:rsid w:val="0005233F"/>
    <w:rsid w:val="000530DA"/>
    <w:rsid w:val="00057D16"/>
    <w:rsid w:val="0008422A"/>
    <w:rsid w:val="00084CC0"/>
    <w:rsid w:val="0009222C"/>
    <w:rsid w:val="000A1BBE"/>
    <w:rsid w:val="000A312D"/>
    <w:rsid w:val="000C4833"/>
    <w:rsid w:val="000D1D8C"/>
    <w:rsid w:val="000D3AC0"/>
    <w:rsid w:val="000D5B84"/>
    <w:rsid w:val="00105C9A"/>
    <w:rsid w:val="001128A5"/>
    <w:rsid w:val="0011462C"/>
    <w:rsid w:val="00117B0B"/>
    <w:rsid w:val="0012374D"/>
    <w:rsid w:val="00136058"/>
    <w:rsid w:val="00143834"/>
    <w:rsid w:val="001509BC"/>
    <w:rsid w:val="00156C56"/>
    <w:rsid w:val="00164459"/>
    <w:rsid w:val="001706DE"/>
    <w:rsid w:val="001A6310"/>
    <w:rsid w:val="001B7644"/>
    <w:rsid w:val="001C266F"/>
    <w:rsid w:val="001C2829"/>
    <w:rsid w:val="00243F37"/>
    <w:rsid w:val="002501AF"/>
    <w:rsid w:val="00255811"/>
    <w:rsid w:val="00287999"/>
    <w:rsid w:val="002A0BCA"/>
    <w:rsid w:val="002A3FE0"/>
    <w:rsid w:val="002A6DB5"/>
    <w:rsid w:val="002B3544"/>
    <w:rsid w:val="002B5D4F"/>
    <w:rsid w:val="002B7D85"/>
    <w:rsid w:val="002D251D"/>
    <w:rsid w:val="002D2DDB"/>
    <w:rsid w:val="0030134C"/>
    <w:rsid w:val="00301DF4"/>
    <w:rsid w:val="003030AD"/>
    <w:rsid w:val="00322344"/>
    <w:rsid w:val="003421D9"/>
    <w:rsid w:val="00347346"/>
    <w:rsid w:val="00351D4F"/>
    <w:rsid w:val="00352CB9"/>
    <w:rsid w:val="003653E9"/>
    <w:rsid w:val="00376D47"/>
    <w:rsid w:val="003B1AB4"/>
    <w:rsid w:val="003B3F60"/>
    <w:rsid w:val="003B67B3"/>
    <w:rsid w:val="003C6F20"/>
    <w:rsid w:val="003D030A"/>
    <w:rsid w:val="003D45A2"/>
    <w:rsid w:val="00407B39"/>
    <w:rsid w:val="00416099"/>
    <w:rsid w:val="00441E58"/>
    <w:rsid w:val="004435A3"/>
    <w:rsid w:val="00476925"/>
    <w:rsid w:val="0049691F"/>
    <w:rsid w:val="004A4E11"/>
    <w:rsid w:val="004C5974"/>
    <w:rsid w:val="004D351E"/>
    <w:rsid w:val="004D3626"/>
    <w:rsid w:val="00502448"/>
    <w:rsid w:val="00507D22"/>
    <w:rsid w:val="00524419"/>
    <w:rsid w:val="0052794F"/>
    <w:rsid w:val="00534B72"/>
    <w:rsid w:val="00535B1E"/>
    <w:rsid w:val="00542515"/>
    <w:rsid w:val="00545DF6"/>
    <w:rsid w:val="005555B1"/>
    <w:rsid w:val="0055571F"/>
    <w:rsid w:val="00561B22"/>
    <w:rsid w:val="005922DF"/>
    <w:rsid w:val="005A454A"/>
    <w:rsid w:val="005A624D"/>
    <w:rsid w:val="005B0D7D"/>
    <w:rsid w:val="005B18FF"/>
    <w:rsid w:val="005B215F"/>
    <w:rsid w:val="005B2F1E"/>
    <w:rsid w:val="005C57EB"/>
    <w:rsid w:val="005F56F6"/>
    <w:rsid w:val="005F581C"/>
    <w:rsid w:val="006079F9"/>
    <w:rsid w:val="00612C24"/>
    <w:rsid w:val="00615CF9"/>
    <w:rsid w:val="00653EF4"/>
    <w:rsid w:val="00665797"/>
    <w:rsid w:val="00691F06"/>
    <w:rsid w:val="00695156"/>
    <w:rsid w:val="006A1E32"/>
    <w:rsid w:val="006B0514"/>
    <w:rsid w:val="006D44D0"/>
    <w:rsid w:val="006D6272"/>
    <w:rsid w:val="006F2B22"/>
    <w:rsid w:val="007528C2"/>
    <w:rsid w:val="00753DD8"/>
    <w:rsid w:val="007635F3"/>
    <w:rsid w:val="0076699C"/>
    <w:rsid w:val="00781ECB"/>
    <w:rsid w:val="007B13C1"/>
    <w:rsid w:val="007D32A4"/>
    <w:rsid w:val="007F581F"/>
    <w:rsid w:val="00811610"/>
    <w:rsid w:val="0083038A"/>
    <w:rsid w:val="00846674"/>
    <w:rsid w:val="00852E31"/>
    <w:rsid w:val="008A720B"/>
    <w:rsid w:val="008B16B0"/>
    <w:rsid w:val="008D1209"/>
    <w:rsid w:val="008D7842"/>
    <w:rsid w:val="008F4D5E"/>
    <w:rsid w:val="0090277E"/>
    <w:rsid w:val="00916E5D"/>
    <w:rsid w:val="00921A09"/>
    <w:rsid w:val="00941BC2"/>
    <w:rsid w:val="009479E6"/>
    <w:rsid w:val="00963220"/>
    <w:rsid w:val="009639FA"/>
    <w:rsid w:val="009765BC"/>
    <w:rsid w:val="00976E14"/>
    <w:rsid w:val="0099434C"/>
    <w:rsid w:val="009D1DEE"/>
    <w:rsid w:val="009F6192"/>
    <w:rsid w:val="009F6AEE"/>
    <w:rsid w:val="00A26AA5"/>
    <w:rsid w:val="00A31D56"/>
    <w:rsid w:val="00A652E1"/>
    <w:rsid w:val="00A70DE3"/>
    <w:rsid w:val="00A73F3C"/>
    <w:rsid w:val="00AC3158"/>
    <w:rsid w:val="00AD756E"/>
    <w:rsid w:val="00AE309E"/>
    <w:rsid w:val="00AE5FA5"/>
    <w:rsid w:val="00B003EC"/>
    <w:rsid w:val="00B166F3"/>
    <w:rsid w:val="00B1786D"/>
    <w:rsid w:val="00B24035"/>
    <w:rsid w:val="00B331CC"/>
    <w:rsid w:val="00B60009"/>
    <w:rsid w:val="00B744EC"/>
    <w:rsid w:val="00B97857"/>
    <w:rsid w:val="00BA125A"/>
    <w:rsid w:val="00BA74E1"/>
    <w:rsid w:val="00BA7D59"/>
    <w:rsid w:val="00BE026D"/>
    <w:rsid w:val="00C36711"/>
    <w:rsid w:val="00C37A35"/>
    <w:rsid w:val="00C42584"/>
    <w:rsid w:val="00C510A8"/>
    <w:rsid w:val="00C52EEF"/>
    <w:rsid w:val="00C54220"/>
    <w:rsid w:val="00C62B1A"/>
    <w:rsid w:val="00C73D10"/>
    <w:rsid w:val="00CA174B"/>
    <w:rsid w:val="00CC3973"/>
    <w:rsid w:val="00CD45B9"/>
    <w:rsid w:val="00CE4B39"/>
    <w:rsid w:val="00CE4EFA"/>
    <w:rsid w:val="00CF1EFE"/>
    <w:rsid w:val="00CF30F0"/>
    <w:rsid w:val="00CF72D2"/>
    <w:rsid w:val="00D1034B"/>
    <w:rsid w:val="00D131BE"/>
    <w:rsid w:val="00D23B3A"/>
    <w:rsid w:val="00D5439F"/>
    <w:rsid w:val="00D56F06"/>
    <w:rsid w:val="00D63C8D"/>
    <w:rsid w:val="00D65E02"/>
    <w:rsid w:val="00D851C0"/>
    <w:rsid w:val="00D90370"/>
    <w:rsid w:val="00DA4E01"/>
    <w:rsid w:val="00DB0A29"/>
    <w:rsid w:val="00DB1B4D"/>
    <w:rsid w:val="00DD5E54"/>
    <w:rsid w:val="00DF7C28"/>
    <w:rsid w:val="00E210EE"/>
    <w:rsid w:val="00E31E3C"/>
    <w:rsid w:val="00E37BD4"/>
    <w:rsid w:val="00E44CEE"/>
    <w:rsid w:val="00E51C81"/>
    <w:rsid w:val="00E563DE"/>
    <w:rsid w:val="00E754ED"/>
    <w:rsid w:val="00E87276"/>
    <w:rsid w:val="00EB36A6"/>
    <w:rsid w:val="00EB3E6B"/>
    <w:rsid w:val="00EB4E4F"/>
    <w:rsid w:val="00EC08CD"/>
    <w:rsid w:val="00EC2058"/>
    <w:rsid w:val="00ED37F0"/>
    <w:rsid w:val="00F03E3F"/>
    <w:rsid w:val="00F21878"/>
    <w:rsid w:val="00F235AA"/>
    <w:rsid w:val="00F43E63"/>
    <w:rsid w:val="00F72297"/>
    <w:rsid w:val="00F90862"/>
    <w:rsid w:val="00F94BB0"/>
    <w:rsid w:val="00F9549F"/>
    <w:rsid w:val="00FA0A2C"/>
    <w:rsid w:val="00FA0C80"/>
    <w:rsid w:val="00FA256A"/>
    <w:rsid w:val="00FB1FAC"/>
    <w:rsid w:val="00FB42DB"/>
    <w:rsid w:val="00FB624C"/>
    <w:rsid w:val="00FC1394"/>
    <w:rsid w:val="00FE1F03"/>
    <w:rsid w:val="00FF1F79"/>
    <w:rsid w:val="00FF2B36"/>
    <w:rsid w:val="00FF4F53"/>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8409"/>
  <w15:chartTrackingRefBased/>
  <w15:docId w15:val="{B96C1EE3-1B68-425D-A79F-5555540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C57EB"/>
    <w:rPr>
      <w:rFonts w:ascii="Tahoma" w:hAnsi="Tahoma" w:cs="Tahoma"/>
      <w:sz w:val="16"/>
      <w:szCs w:val="16"/>
    </w:rPr>
  </w:style>
  <w:style w:type="table" w:styleId="TableGrid">
    <w:name w:val="Table Grid"/>
    <w:basedOn w:val="TableNormal"/>
    <w:rsid w:val="00A7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7052">
      <w:bodyDiv w:val="1"/>
      <w:marLeft w:val="0"/>
      <w:marRight w:val="0"/>
      <w:marTop w:val="0"/>
      <w:marBottom w:val="0"/>
      <w:divBdr>
        <w:top w:val="none" w:sz="0" w:space="0" w:color="auto"/>
        <w:left w:val="none" w:sz="0" w:space="0" w:color="auto"/>
        <w:bottom w:val="none" w:sz="0" w:space="0" w:color="auto"/>
        <w:right w:val="none" w:sz="0" w:space="0" w:color="auto"/>
      </w:divBdr>
    </w:div>
    <w:div w:id="401610131">
      <w:bodyDiv w:val="1"/>
      <w:marLeft w:val="0"/>
      <w:marRight w:val="0"/>
      <w:marTop w:val="0"/>
      <w:marBottom w:val="0"/>
      <w:divBdr>
        <w:top w:val="none" w:sz="0" w:space="0" w:color="auto"/>
        <w:left w:val="none" w:sz="0" w:space="0" w:color="auto"/>
        <w:bottom w:val="none" w:sz="0" w:space="0" w:color="auto"/>
        <w:right w:val="none" w:sz="0" w:space="0" w:color="auto"/>
      </w:divBdr>
    </w:div>
    <w:div w:id="401682362">
      <w:bodyDiv w:val="1"/>
      <w:marLeft w:val="0"/>
      <w:marRight w:val="0"/>
      <w:marTop w:val="0"/>
      <w:marBottom w:val="0"/>
      <w:divBdr>
        <w:top w:val="none" w:sz="0" w:space="0" w:color="auto"/>
        <w:left w:val="none" w:sz="0" w:space="0" w:color="auto"/>
        <w:bottom w:val="none" w:sz="0" w:space="0" w:color="auto"/>
        <w:right w:val="none" w:sz="0" w:space="0" w:color="auto"/>
      </w:divBdr>
    </w:div>
    <w:div w:id="486433615">
      <w:bodyDiv w:val="1"/>
      <w:marLeft w:val="0"/>
      <w:marRight w:val="0"/>
      <w:marTop w:val="0"/>
      <w:marBottom w:val="0"/>
      <w:divBdr>
        <w:top w:val="none" w:sz="0" w:space="0" w:color="auto"/>
        <w:left w:val="none" w:sz="0" w:space="0" w:color="auto"/>
        <w:bottom w:val="none" w:sz="0" w:space="0" w:color="auto"/>
        <w:right w:val="none" w:sz="0" w:space="0" w:color="auto"/>
      </w:divBdr>
    </w:div>
    <w:div w:id="489758717">
      <w:bodyDiv w:val="1"/>
      <w:marLeft w:val="0"/>
      <w:marRight w:val="0"/>
      <w:marTop w:val="0"/>
      <w:marBottom w:val="0"/>
      <w:divBdr>
        <w:top w:val="none" w:sz="0" w:space="0" w:color="auto"/>
        <w:left w:val="none" w:sz="0" w:space="0" w:color="auto"/>
        <w:bottom w:val="none" w:sz="0" w:space="0" w:color="auto"/>
        <w:right w:val="none" w:sz="0" w:space="0" w:color="auto"/>
      </w:divBdr>
    </w:div>
    <w:div w:id="499587033">
      <w:bodyDiv w:val="1"/>
      <w:marLeft w:val="0"/>
      <w:marRight w:val="0"/>
      <w:marTop w:val="0"/>
      <w:marBottom w:val="0"/>
      <w:divBdr>
        <w:top w:val="none" w:sz="0" w:space="0" w:color="auto"/>
        <w:left w:val="none" w:sz="0" w:space="0" w:color="auto"/>
        <w:bottom w:val="none" w:sz="0" w:space="0" w:color="auto"/>
        <w:right w:val="none" w:sz="0" w:space="0" w:color="auto"/>
      </w:divBdr>
    </w:div>
    <w:div w:id="940183830">
      <w:bodyDiv w:val="1"/>
      <w:marLeft w:val="0"/>
      <w:marRight w:val="0"/>
      <w:marTop w:val="0"/>
      <w:marBottom w:val="0"/>
      <w:divBdr>
        <w:top w:val="none" w:sz="0" w:space="0" w:color="auto"/>
        <w:left w:val="none" w:sz="0" w:space="0" w:color="auto"/>
        <w:bottom w:val="none" w:sz="0" w:space="0" w:color="auto"/>
        <w:right w:val="none" w:sz="0" w:space="0" w:color="auto"/>
      </w:divBdr>
    </w:div>
    <w:div w:id="955719017">
      <w:bodyDiv w:val="1"/>
      <w:marLeft w:val="0"/>
      <w:marRight w:val="0"/>
      <w:marTop w:val="0"/>
      <w:marBottom w:val="0"/>
      <w:divBdr>
        <w:top w:val="none" w:sz="0" w:space="0" w:color="auto"/>
        <w:left w:val="none" w:sz="0" w:space="0" w:color="auto"/>
        <w:bottom w:val="none" w:sz="0" w:space="0" w:color="auto"/>
        <w:right w:val="none" w:sz="0" w:space="0" w:color="auto"/>
      </w:divBdr>
    </w:div>
    <w:div w:id="1310937312">
      <w:bodyDiv w:val="1"/>
      <w:marLeft w:val="0"/>
      <w:marRight w:val="0"/>
      <w:marTop w:val="0"/>
      <w:marBottom w:val="0"/>
      <w:divBdr>
        <w:top w:val="none" w:sz="0" w:space="0" w:color="auto"/>
        <w:left w:val="none" w:sz="0" w:space="0" w:color="auto"/>
        <w:bottom w:val="none" w:sz="0" w:space="0" w:color="auto"/>
        <w:right w:val="none" w:sz="0" w:space="0" w:color="auto"/>
      </w:divBdr>
    </w:div>
    <w:div w:id="1604653668">
      <w:bodyDiv w:val="1"/>
      <w:marLeft w:val="0"/>
      <w:marRight w:val="0"/>
      <w:marTop w:val="0"/>
      <w:marBottom w:val="0"/>
      <w:divBdr>
        <w:top w:val="none" w:sz="0" w:space="0" w:color="auto"/>
        <w:left w:val="none" w:sz="0" w:space="0" w:color="auto"/>
        <w:bottom w:val="none" w:sz="0" w:space="0" w:color="auto"/>
        <w:right w:val="none" w:sz="0" w:space="0" w:color="auto"/>
      </w:divBdr>
    </w:div>
    <w:div w:id="1636446506">
      <w:bodyDiv w:val="1"/>
      <w:marLeft w:val="0"/>
      <w:marRight w:val="0"/>
      <w:marTop w:val="0"/>
      <w:marBottom w:val="0"/>
      <w:divBdr>
        <w:top w:val="none" w:sz="0" w:space="0" w:color="auto"/>
        <w:left w:val="none" w:sz="0" w:space="0" w:color="auto"/>
        <w:bottom w:val="none" w:sz="0" w:space="0" w:color="auto"/>
        <w:right w:val="none" w:sz="0" w:space="0" w:color="auto"/>
      </w:divBdr>
    </w:div>
    <w:div w:id="1726097086">
      <w:bodyDiv w:val="1"/>
      <w:marLeft w:val="0"/>
      <w:marRight w:val="0"/>
      <w:marTop w:val="0"/>
      <w:marBottom w:val="0"/>
      <w:divBdr>
        <w:top w:val="none" w:sz="0" w:space="0" w:color="auto"/>
        <w:left w:val="none" w:sz="0" w:space="0" w:color="auto"/>
        <w:bottom w:val="none" w:sz="0" w:space="0" w:color="auto"/>
        <w:right w:val="none" w:sz="0" w:space="0" w:color="auto"/>
      </w:divBdr>
    </w:div>
    <w:div w:id="17658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GUIDELINES</vt:lpstr>
    </vt:vector>
  </TitlesOfParts>
  <Company>MWCD</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JOLIVIER</dc:creator>
  <cp:keywords/>
  <cp:lastModifiedBy>Lynn Gilland</cp:lastModifiedBy>
  <cp:revision>20</cp:revision>
  <cp:lastPrinted>2018-02-22T17:31:00Z</cp:lastPrinted>
  <dcterms:created xsi:type="dcterms:W3CDTF">2020-12-02T18:12:00Z</dcterms:created>
  <dcterms:modified xsi:type="dcterms:W3CDTF">2024-02-21T18:33:00Z</dcterms:modified>
</cp:coreProperties>
</file>