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1349C" w14:textId="323F0425" w:rsidR="005A624D" w:rsidRPr="00FE1F03" w:rsidRDefault="005A624D" w:rsidP="005A624D">
      <w:pPr>
        <w:rPr>
          <w:rFonts w:ascii="Calibri" w:hAnsi="Calibri"/>
          <w:b/>
          <w:bCs/>
          <w:sz w:val="36"/>
          <w:szCs w:val="28"/>
        </w:rPr>
      </w:pPr>
      <w:r w:rsidRPr="00FE1F03">
        <w:rPr>
          <w:rFonts w:ascii="Calibri" w:hAnsi="Calibri"/>
          <w:b/>
          <w:bCs/>
          <w:sz w:val="36"/>
          <w:szCs w:val="28"/>
        </w:rPr>
        <w:t>201</w:t>
      </w:r>
      <w:r w:rsidR="003030AD">
        <w:rPr>
          <w:rFonts w:ascii="Calibri" w:hAnsi="Calibri"/>
          <w:b/>
          <w:bCs/>
          <w:sz w:val="36"/>
          <w:szCs w:val="28"/>
        </w:rPr>
        <w:t>9</w:t>
      </w:r>
      <w:r w:rsidRPr="00FE1F03">
        <w:rPr>
          <w:rFonts w:ascii="Calibri" w:hAnsi="Calibri"/>
          <w:b/>
          <w:bCs/>
          <w:sz w:val="36"/>
          <w:szCs w:val="28"/>
        </w:rPr>
        <w:t xml:space="preserve"> Partners in Watershed Management Grants</w:t>
      </w:r>
    </w:p>
    <w:p w14:paraId="56FBECFB" w14:textId="77777777" w:rsidR="005A624D" w:rsidRPr="00FE1F03" w:rsidRDefault="005A624D" w:rsidP="005A624D">
      <w:pPr>
        <w:rPr>
          <w:rFonts w:ascii="Calibri" w:hAnsi="Calibri"/>
          <w:b/>
          <w:bCs/>
        </w:rPr>
      </w:pPr>
    </w:p>
    <w:p w14:paraId="19BF4EC0" w14:textId="0C6E7B4E" w:rsidR="00CF1EFE" w:rsidRPr="002A0BCA" w:rsidRDefault="00CF1EFE" w:rsidP="00CF1EFE">
      <w:pPr>
        <w:tabs>
          <w:tab w:val="left" w:pos="1890"/>
        </w:tabs>
        <w:rPr>
          <w:rFonts w:ascii="Calibri" w:hAnsi="Calibri"/>
          <w:b/>
          <w:sz w:val="22"/>
        </w:rPr>
      </w:pPr>
      <w:r w:rsidRPr="002A0BCA">
        <w:rPr>
          <w:rFonts w:ascii="Calibri" w:hAnsi="Calibri"/>
          <w:b/>
          <w:sz w:val="22"/>
        </w:rPr>
        <w:t xml:space="preserve">Project No. </w:t>
      </w:r>
      <w:r>
        <w:rPr>
          <w:rFonts w:ascii="Calibri" w:hAnsi="Calibri"/>
          <w:b/>
          <w:color w:val="72CCD2"/>
          <w:sz w:val="40"/>
        </w:rPr>
        <w:t>1</w:t>
      </w:r>
      <w:r w:rsidRPr="002A0BCA">
        <w:rPr>
          <w:rFonts w:ascii="Calibri" w:hAnsi="Calibri"/>
          <w:b/>
          <w:sz w:val="22"/>
        </w:rPr>
        <w:tab/>
      </w:r>
      <w:r w:rsidR="003030AD">
        <w:rPr>
          <w:rFonts w:ascii="Calibri" w:hAnsi="Calibri"/>
          <w:b/>
          <w:sz w:val="22"/>
        </w:rPr>
        <w:t>Lashley Addition Sewage Collection Stormwater Modification</w:t>
      </w:r>
    </w:p>
    <w:p w14:paraId="5B3CCF00" w14:textId="1CC7B2C6" w:rsidR="00CF1EFE" w:rsidRDefault="00CF1EFE" w:rsidP="00CF1EFE">
      <w:pPr>
        <w:tabs>
          <w:tab w:val="left" w:pos="1890"/>
        </w:tabs>
        <w:rPr>
          <w:rFonts w:ascii="Calibri" w:hAnsi="Calibri"/>
          <w:b/>
          <w:sz w:val="22"/>
        </w:rPr>
      </w:pPr>
      <w:r w:rsidRPr="00524419">
        <w:rPr>
          <w:rFonts w:ascii="Calibri" w:hAnsi="Calibri"/>
          <w:b/>
          <w:sz w:val="22"/>
        </w:rPr>
        <w:t>Applicant</w:t>
      </w:r>
      <w:r w:rsidRPr="00524419">
        <w:rPr>
          <w:rFonts w:ascii="Calibri" w:hAnsi="Calibri"/>
          <w:b/>
          <w:sz w:val="22"/>
        </w:rPr>
        <w:tab/>
      </w:r>
      <w:r w:rsidR="003030AD">
        <w:rPr>
          <w:rFonts w:ascii="Calibri" w:hAnsi="Calibri"/>
          <w:b/>
          <w:sz w:val="22"/>
        </w:rPr>
        <w:t>Noble County Commissioners</w:t>
      </w:r>
    </w:p>
    <w:p w14:paraId="46DE1621" w14:textId="5D7AB0C6" w:rsidR="0009222C" w:rsidRPr="00F729DA" w:rsidRDefault="0009222C" w:rsidP="00CF1EFE">
      <w:pPr>
        <w:tabs>
          <w:tab w:val="left" w:pos="1890"/>
        </w:tabs>
        <w:rPr>
          <w:rFonts w:ascii="Calibri" w:hAnsi="Calibri"/>
          <w:sz w:val="22"/>
        </w:rPr>
      </w:pPr>
      <w:r w:rsidRPr="00F729DA">
        <w:rPr>
          <w:rFonts w:ascii="Calibri" w:hAnsi="Calibri"/>
          <w:b/>
          <w:sz w:val="22"/>
        </w:rPr>
        <w:t>County</w:t>
      </w:r>
      <w:r w:rsidRPr="00F729DA">
        <w:rPr>
          <w:rFonts w:ascii="Calibri" w:hAnsi="Calibri"/>
          <w:b/>
          <w:sz w:val="22"/>
        </w:rPr>
        <w:tab/>
      </w:r>
      <w:r w:rsidR="003030AD" w:rsidRPr="00F729DA">
        <w:rPr>
          <w:rFonts w:ascii="Calibri" w:hAnsi="Calibri"/>
          <w:b/>
          <w:sz w:val="22"/>
        </w:rPr>
        <w:t>Noble</w:t>
      </w:r>
    </w:p>
    <w:p w14:paraId="5103D5BD" w14:textId="4E6E962A" w:rsidR="00CF1EFE" w:rsidRPr="00F729DA" w:rsidRDefault="00CF1EFE" w:rsidP="00CF1EFE">
      <w:pPr>
        <w:tabs>
          <w:tab w:val="left" w:pos="1890"/>
        </w:tabs>
        <w:rPr>
          <w:rFonts w:ascii="Calibri" w:hAnsi="Calibri"/>
          <w:sz w:val="22"/>
        </w:rPr>
      </w:pPr>
      <w:r w:rsidRPr="00F729DA">
        <w:rPr>
          <w:rFonts w:ascii="Calibri" w:hAnsi="Calibri"/>
          <w:b/>
          <w:sz w:val="22"/>
        </w:rPr>
        <w:t>Total Project Cost</w:t>
      </w:r>
      <w:r w:rsidRPr="00F729DA">
        <w:rPr>
          <w:rFonts w:ascii="Calibri" w:hAnsi="Calibri"/>
          <w:b/>
          <w:sz w:val="22"/>
        </w:rPr>
        <w:tab/>
      </w:r>
      <w:r w:rsidR="00852E31" w:rsidRPr="00F729DA">
        <w:rPr>
          <w:rFonts w:ascii="Calibri" w:hAnsi="Calibri"/>
          <w:sz w:val="22"/>
        </w:rPr>
        <w:t>$</w:t>
      </w:r>
      <w:r w:rsidR="003030AD" w:rsidRPr="00F729DA">
        <w:rPr>
          <w:rFonts w:ascii="Calibri" w:hAnsi="Calibri"/>
          <w:sz w:val="22"/>
        </w:rPr>
        <w:t>50,000</w:t>
      </w:r>
      <w:r w:rsidR="00665797" w:rsidRPr="00F729DA">
        <w:rPr>
          <w:rFonts w:ascii="Calibri" w:hAnsi="Calibri"/>
          <w:sz w:val="22"/>
        </w:rPr>
        <w:t>.00</w:t>
      </w:r>
    </w:p>
    <w:p w14:paraId="1B2BA721" w14:textId="4FE9C58F" w:rsidR="00665797" w:rsidRPr="00F729DA" w:rsidRDefault="00665797" w:rsidP="00CF1EFE">
      <w:pPr>
        <w:tabs>
          <w:tab w:val="left" w:pos="1890"/>
        </w:tabs>
        <w:rPr>
          <w:rFonts w:ascii="Calibri" w:hAnsi="Calibri"/>
          <w:sz w:val="22"/>
        </w:rPr>
      </w:pPr>
      <w:r w:rsidRPr="00F729DA">
        <w:rPr>
          <w:rFonts w:ascii="Calibri" w:hAnsi="Calibri"/>
          <w:b/>
          <w:sz w:val="22"/>
        </w:rPr>
        <w:t>Requested Grant</w:t>
      </w:r>
      <w:r w:rsidRPr="00F729DA">
        <w:rPr>
          <w:rFonts w:ascii="Calibri" w:hAnsi="Calibri"/>
          <w:sz w:val="22"/>
        </w:rPr>
        <w:tab/>
        <w:t>$</w:t>
      </w:r>
      <w:r w:rsidR="003030AD" w:rsidRPr="00F729DA">
        <w:rPr>
          <w:rFonts w:ascii="Calibri" w:hAnsi="Calibri"/>
          <w:sz w:val="22"/>
        </w:rPr>
        <w:t>50,000</w:t>
      </w:r>
      <w:r w:rsidRPr="00F729DA">
        <w:rPr>
          <w:rFonts w:ascii="Calibri" w:hAnsi="Calibri"/>
          <w:sz w:val="22"/>
        </w:rPr>
        <w:t>.00</w:t>
      </w:r>
    </w:p>
    <w:p w14:paraId="74B74CF1" w14:textId="73F4C8B6" w:rsidR="00CF1EFE" w:rsidRPr="00F729DA" w:rsidRDefault="00665797" w:rsidP="00CF1EFE">
      <w:pPr>
        <w:tabs>
          <w:tab w:val="left" w:pos="1890"/>
        </w:tabs>
        <w:rPr>
          <w:rFonts w:ascii="Calibri" w:hAnsi="Calibri"/>
          <w:sz w:val="22"/>
        </w:rPr>
      </w:pPr>
      <w:r w:rsidRPr="00F729DA">
        <w:rPr>
          <w:rFonts w:ascii="Calibri" w:hAnsi="Calibri"/>
          <w:b/>
          <w:sz w:val="22"/>
        </w:rPr>
        <w:t>Approved</w:t>
      </w:r>
      <w:r w:rsidR="00CF1EFE" w:rsidRPr="00F729DA">
        <w:rPr>
          <w:rFonts w:ascii="Calibri" w:hAnsi="Calibri"/>
          <w:b/>
          <w:sz w:val="22"/>
        </w:rPr>
        <w:t xml:space="preserve"> Grant</w:t>
      </w:r>
      <w:r w:rsidR="00CF1EFE" w:rsidRPr="00F729DA">
        <w:rPr>
          <w:rFonts w:ascii="Calibri" w:hAnsi="Calibri"/>
          <w:b/>
          <w:sz w:val="22"/>
        </w:rPr>
        <w:tab/>
      </w:r>
      <w:r w:rsidR="00CF1EFE" w:rsidRPr="00F729DA">
        <w:rPr>
          <w:rFonts w:ascii="Calibri" w:hAnsi="Calibri"/>
          <w:sz w:val="22"/>
        </w:rPr>
        <w:t>$</w:t>
      </w:r>
      <w:r w:rsidR="003030AD" w:rsidRPr="00F729DA">
        <w:rPr>
          <w:rFonts w:ascii="Calibri" w:hAnsi="Calibri"/>
          <w:sz w:val="22"/>
        </w:rPr>
        <w:t>50,000</w:t>
      </w:r>
      <w:r w:rsidRPr="00F729DA">
        <w:rPr>
          <w:rFonts w:ascii="Calibri" w:hAnsi="Calibri"/>
          <w:sz w:val="22"/>
        </w:rPr>
        <w:t>.00</w:t>
      </w:r>
    </w:p>
    <w:p w14:paraId="370F9CFB" w14:textId="77777777" w:rsidR="00CF1EFE" w:rsidRPr="00F729DA" w:rsidRDefault="00CF1EFE" w:rsidP="00CF1EFE">
      <w:pPr>
        <w:rPr>
          <w:rFonts w:ascii="Calibri" w:hAnsi="Calibri"/>
          <w:bCs/>
          <w:sz w:val="22"/>
        </w:rPr>
      </w:pPr>
    </w:p>
    <w:p w14:paraId="6D062485" w14:textId="77777777" w:rsidR="00CF1EFE" w:rsidRPr="00F729DA" w:rsidRDefault="00CF1EFE" w:rsidP="00CF1EFE">
      <w:pPr>
        <w:rPr>
          <w:rFonts w:ascii="Calibri" w:hAnsi="Calibri"/>
          <w:b/>
          <w:bCs/>
          <w:sz w:val="22"/>
        </w:rPr>
      </w:pPr>
      <w:r w:rsidRPr="00F729DA">
        <w:rPr>
          <w:rFonts w:ascii="Calibri" w:hAnsi="Calibri"/>
          <w:b/>
          <w:bCs/>
          <w:sz w:val="22"/>
        </w:rPr>
        <w:t>PROJECT DESCRIPTION</w:t>
      </w:r>
    </w:p>
    <w:p w14:paraId="6016E694" w14:textId="77777777" w:rsidR="003030AD" w:rsidRPr="00F729DA" w:rsidRDefault="003030AD" w:rsidP="003030AD">
      <w:pPr>
        <w:tabs>
          <w:tab w:val="left" w:pos="1890"/>
        </w:tabs>
        <w:rPr>
          <w:rFonts w:ascii="Calibri" w:hAnsi="Calibri"/>
          <w:sz w:val="22"/>
        </w:rPr>
      </w:pPr>
      <w:r w:rsidRPr="00F729DA">
        <w:rPr>
          <w:rFonts w:ascii="Calibri" w:hAnsi="Calibri"/>
          <w:sz w:val="22"/>
        </w:rPr>
        <w:t xml:space="preserve">The Lashley Addition allotment consists of approximately 100 homes and a 25-unit campground directly adjacent to Seneca Reservoir.  The allotment was issued findings and orders by OEPA requiring the installation of a sanitary sewer collection and treatment system.  A 2013 PWM grant was awarded in the amount of $85,000 towards design of the sanitary system.  A 2015 PWM grant request for construction in the amount of $1 million was deferred.  Noble County Commissioners proceeded with the project using other grants and low-interest loans and construction of the project was substantially completed in the fall of 2018.  Construction of the sanitary sewer system revealed the need for a comprehensive stormwater management plan for the allotment. </w:t>
      </w:r>
    </w:p>
    <w:p w14:paraId="74B01AA8" w14:textId="77777777" w:rsidR="003030AD" w:rsidRPr="00F729DA" w:rsidRDefault="003030AD" w:rsidP="00CF1EFE">
      <w:pPr>
        <w:tabs>
          <w:tab w:val="left" w:pos="1890"/>
        </w:tabs>
        <w:rPr>
          <w:rFonts w:ascii="Calibri" w:hAnsi="Calibri"/>
          <w:b/>
          <w:sz w:val="22"/>
        </w:rPr>
      </w:pPr>
    </w:p>
    <w:p w14:paraId="2A969E84" w14:textId="5CBD44BA" w:rsidR="00CF1EFE" w:rsidRPr="00F729DA" w:rsidRDefault="00CF1EFE" w:rsidP="00CF1EFE">
      <w:pPr>
        <w:tabs>
          <w:tab w:val="left" w:pos="1890"/>
        </w:tabs>
        <w:rPr>
          <w:rFonts w:ascii="Calibri" w:hAnsi="Calibri"/>
          <w:b/>
          <w:sz w:val="22"/>
        </w:rPr>
      </w:pPr>
      <w:r w:rsidRPr="00F729DA">
        <w:rPr>
          <w:rFonts w:ascii="Calibri" w:hAnsi="Calibri"/>
          <w:b/>
          <w:sz w:val="22"/>
        </w:rPr>
        <w:t xml:space="preserve">Project No. </w:t>
      </w:r>
      <w:r w:rsidRPr="00F729DA">
        <w:rPr>
          <w:rFonts w:ascii="Calibri" w:hAnsi="Calibri"/>
          <w:b/>
          <w:color w:val="72CCD2"/>
          <w:sz w:val="40"/>
        </w:rPr>
        <w:t>2</w:t>
      </w:r>
      <w:r w:rsidRPr="00F729DA">
        <w:rPr>
          <w:rFonts w:ascii="Calibri" w:hAnsi="Calibri"/>
          <w:b/>
          <w:sz w:val="22"/>
        </w:rPr>
        <w:tab/>
      </w:r>
      <w:r w:rsidR="003030AD" w:rsidRPr="00F729DA">
        <w:rPr>
          <w:rFonts w:ascii="Calibri" w:hAnsi="Calibri"/>
          <w:b/>
          <w:sz w:val="22"/>
        </w:rPr>
        <w:t>Rittman Flood Mapping Study</w:t>
      </w:r>
    </w:p>
    <w:p w14:paraId="6F4BF7C1" w14:textId="7C7DC097" w:rsidR="00CF1EFE" w:rsidRPr="00F729DA" w:rsidRDefault="00CF1EFE" w:rsidP="00CF1EFE">
      <w:pPr>
        <w:tabs>
          <w:tab w:val="left" w:pos="1890"/>
        </w:tabs>
        <w:rPr>
          <w:rFonts w:ascii="Calibri" w:hAnsi="Calibri"/>
          <w:sz w:val="22"/>
        </w:rPr>
      </w:pPr>
      <w:r w:rsidRPr="00F729DA">
        <w:rPr>
          <w:rFonts w:ascii="Calibri" w:hAnsi="Calibri"/>
          <w:b/>
          <w:sz w:val="22"/>
        </w:rPr>
        <w:t>Applicant</w:t>
      </w:r>
      <w:r w:rsidRPr="00F729DA">
        <w:rPr>
          <w:rFonts w:ascii="Calibri" w:hAnsi="Calibri"/>
          <w:b/>
          <w:sz w:val="22"/>
        </w:rPr>
        <w:tab/>
      </w:r>
      <w:r w:rsidR="00FA256A" w:rsidRPr="00F729DA">
        <w:rPr>
          <w:rFonts w:ascii="Calibri" w:hAnsi="Calibri"/>
          <w:b/>
          <w:sz w:val="22"/>
        </w:rPr>
        <w:t>City of Rittman</w:t>
      </w:r>
    </w:p>
    <w:p w14:paraId="506CA418" w14:textId="4E56DA00" w:rsidR="0009222C" w:rsidRPr="00F729DA" w:rsidRDefault="0009222C" w:rsidP="0009222C">
      <w:pPr>
        <w:tabs>
          <w:tab w:val="left" w:pos="1890"/>
        </w:tabs>
        <w:rPr>
          <w:rFonts w:ascii="Calibri" w:hAnsi="Calibri"/>
          <w:sz w:val="22"/>
        </w:rPr>
      </w:pPr>
      <w:r w:rsidRPr="00F729DA">
        <w:rPr>
          <w:rFonts w:ascii="Calibri" w:hAnsi="Calibri"/>
          <w:b/>
          <w:sz w:val="22"/>
        </w:rPr>
        <w:t>County</w:t>
      </w:r>
      <w:r w:rsidRPr="00F729DA">
        <w:rPr>
          <w:rFonts w:ascii="Calibri" w:hAnsi="Calibri"/>
          <w:b/>
          <w:sz w:val="22"/>
        </w:rPr>
        <w:tab/>
      </w:r>
      <w:r w:rsidR="00FA256A" w:rsidRPr="00F729DA">
        <w:rPr>
          <w:rFonts w:ascii="Calibri" w:hAnsi="Calibri"/>
          <w:b/>
          <w:sz w:val="22"/>
        </w:rPr>
        <w:t>Wayne</w:t>
      </w:r>
    </w:p>
    <w:p w14:paraId="72E005A8" w14:textId="5B11BACE" w:rsidR="00CF1EFE" w:rsidRPr="00F729DA" w:rsidRDefault="00CF1EFE" w:rsidP="00CF1EFE">
      <w:pPr>
        <w:tabs>
          <w:tab w:val="left" w:pos="1890"/>
        </w:tabs>
        <w:rPr>
          <w:rFonts w:ascii="Calibri" w:hAnsi="Calibri"/>
          <w:sz w:val="22"/>
        </w:rPr>
      </w:pPr>
      <w:r w:rsidRPr="00F729DA">
        <w:rPr>
          <w:rFonts w:ascii="Calibri" w:hAnsi="Calibri"/>
          <w:b/>
          <w:sz w:val="22"/>
        </w:rPr>
        <w:t>Total Project Cost</w:t>
      </w:r>
      <w:r w:rsidRPr="00F729DA">
        <w:rPr>
          <w:rFonts w:ascii="Calibri" w:hAnsi="Calibri"/>
          <w:b/>
          <w:sz w:val="22"/>
        </w:rPr>
        <w:tab/>
      </w:r>
      <w:r w:rsidR="00852E31" w:rsidRPr="00F729DA">
        <w:rPr>
          <w:rFonts w:ascii="Calibri" w:hAnsi="Calibri"/>
          <w:sz w:val="22"/>
        </w:rPr>
        <w:t>$</w:t>
      </w:r>
      <w:r w:rsidR="00FA256A" w:rsidRPr="00F729DA">
        <w:rPr>
          <w:rFonts w:ascii="Calibri" w:hAnsi="Calibri"/>
          <w:sz w:val="22"/>
        </w:rPr>
        <w:t>224,500.00</w:t>
      </w:r>
    </w:p>
    <w:p w14:paraId="1745EF2D" w14:textId="48CEA3EC" w:rsidR="00665797" w:rsidRPr="00F729DA" w:rsidRDefault="00665797" w:rsidP="00CF1EFE">
      <w:pPr>
        <w:tabs>
          <w:tab w:val="left" w:pos="1890"/>
        </w:tabs>
        <w:rPr>
          <w:rFonts w:ascii="Calibri" w:hAnsi="Calibri"/>
          <w:sz w:val="22"/>
        </w:rPr>
      </w:pPr>
      <w:r w:rsidRPr="00F729DA">
        <w:rPr>
          <w:rFonts w:ascii="Calibri" w:hAnsi="Calibri"/>
          <w:b/>
          <w:sz w:val="22"/>
        </w:rPr>
        <w:t>Requested Grant</w:t>
      </w:r>
      <w:r w:rsidR="00164459" w:rsidRPr="00F729DA">
        <w:rPr>
          <w:rFonts w:ascii="Calibri" w:hAnsi="Calibri"/>
          <w:sz w:val="22"/>
        </w:rPr>
        <w:tab/>
        <w:t>$</w:t>
      </w:r>
      <w:r w:rsidR="00FA256A" w:rsidRPr="00F729DA">
        <w:rPr>
          <w:rFonts w:ascii="Calibri" w:hAnsi="Calibri"/>
          <w:sz w:val="22"/>
        </w:rPr>
        <w:t>81,000.00</w:t>
      </w:r>
    </w:p>
    <w:p w14:paraId="70F54F9C" w14:textId="12883EC0" w:rsidR="00CF1EFE" w:rsidRPr="00F729DA" w:rsidRDefault="00164459" w:rsidP="00CF1EFE">
      <w:pPr>
        <w:tabs>
          <w:tab w:val="left" w:pos="1890"/>
        </w:tabs>
        <w:rPr>
          <w:rFonts w:ascii="Calibri" w:hAnsi="Calibri"/>
          <w:sz w:val="22"/>
        </w:rPr>
      </w:pPr>
      <w:r w:rsidRPr="00F729DA">
        <w:rPr>
          <w:rFonts w:ascii="Calibri" w:hAnsi="Calibri"/>
          <w:b/>
          <w:sz w:val="22"/>
        </w:rPr>
        <w:t>Approved</w:t>
      </w:r>
      <w:r w:rsidR="00CF1EFE" w:rsidRPr="00F729DA">
        <w:rPr>
          <w:rFonts w:ascii="Calibri" w:hAnsi="Calibri"/>
          <w:b/>
          <w:sz w:val="22"/>
        </w:rPr>
        <w:t xml:space="preserve"> Grant</w:t>
      </w:r>
      <w:r w:rsidR="00CF1EFE" w:rsidRPr="00F729DA">
        <w:rPr>
          <w:rFonts w:ascii="Calibri" w:hAnsi="Calibri"/>
          <w:b/>
          <w:sz w:val="22"/>
        </w:rPr>
        <w:tab/>
      </w:r>
      <w:r w:rsidR="00CF1EFE" w:rsidRPr="00F729DA">
        <w:rPr>
          <w:rFonts w:ascii="Calibri" w:hAnsi="Calibri"/>
          <w:sz w:val="22"/>
        </w:rPr>
        <w:t>$</w:t>
      </w:r>
      <w:r w:rsidR="00FA256A" w:rsidRPr="00F729DA">
        <w:rPr>
          <w:rFonts w:ascii="Calibri" w:hAnsi="Calibri"/>
          <w:sz w:val="22"/>
        </w:rPr>
        <w:t>81,000.00</w:t>
      </w:r>
    </w:p>
    <w:p w14:paraId="0DFC11B4" w14:textId="77777777" w:rsidR="00CF1EFE" w:rsidRPr="00F729DA" w:rsidRDefault="00CF1EFE" w:rsidP="00CF1EFE">
      <w:pPr>
        <w:rPr>
          <w:rFonts w:ascii="Calibri" w:hAnsi="Calibri"/>
          <w:bCs/>
          <w:sz w:val="22"/>
        </w:rPr>
      </w:pPr>
    </w:p>
    <w:p w14:paraId="1A3FEDF3" w14:textId="77777777" w:rsidR="00CF1EFE" w:rsidRPr="00F729DA" w:rsidRDefault="00CF1EFE" w:rsidP="00CF1EFE">
      <w:pPr>
        <w:rPr>
          <w:rFonts w:ascii="Calibri" w:hAnsi="Calibri"/>
          <w:b/>
          <w:bCs/>
          <w:sz w:val="22"/>
        </w:rPr>
      </w:pPr>
      <w:r w:rsidRPr="00F729DA">
        <w:rPr>
          <w:rFonts w:ascii="Calibri" w:hAnsi="Calibri"/>
          <w:b/>
          <w:bCs/>
          <w:sz w:val="22"/>
        </w:rPr>
        <w:t>PROJECT DESCRIPTION</w:t>
      </w:r>
    </w:p>
    <w:p w14:paraId="0379B551" w14:textId="77777777" w:rsidR="00FA256A" w:rsidRPr="00F729DA" w:rsidRDefault="00FA256A" w:rsidP="00FA256A">
      <w:pPr>
        <w:tabs>
          <w:tab w:val="left" w:pos="1890"/>
        </w:tabs>
        <w:rPr>
          <w:rFonts w:ascii="Calibri" w:hAnsi="Calibri"/>
          <w:sz w:val="22"/>
        </w:rPr>
      </w:pPr>
      <w:r w:rsidRPr="00F729DA">
        <w:rPr>
          <w:rFonts w:ascii="Calibri" w:hAnsi="Calibri"/>
          <w:sz w:val="22"/>
        </w:rPr>
        <w:t xml:space="preserve">The City of Rittman is in Wayne County at the confluence of Chippewa Creek, Landis Ditch, River </w:t>
      </w:r>
      <w:proofErr w:type="gramStart"/>
      <w:r w:rsidRPr="00F729DA">
        <w:rPr>
          <w:rFonts w:ascii="Calibri" w:hAnsi="Calibri"/>
          <w:sz w:val="22"/>
        </w:rPr>
        <w:t>Styx</w:t>
      </w:r>
      <w:proofErr w:type="gramEnd"/>
      <w:r w:rsidRPr="00F729DA">
        <w:rPr>
          <w:rFonts w:ascii="Calibri" w:hAnsi="Calibri"/>
          <w:sz w:val="22"/>
        </w:rPr>
        <w:t xml:space="preserve"> and Little Chippewa Creek.  Landis Ditch is the sole watercourse in this area which is not included as part of the Chippewa Subdistrict Flood Control System (FCS).  Though Rittman significantly benefits from the Chippewa FCS, flooding has occurred along Landis Ditch to the north and along the eastern portion of the city adversely affecting businesses.  Because of this, Rep. Scott Wiggam, Ohio House District 1, reached out to MWCD and other agencies to learn more about the issue and potential remedies.  A meeting was held in Rittman last September which Boris Slogar attended, and we have since been working with Rittman officials and USGS.</w:t>
      </w:r>
    </w:p>
    <w:p w14:paraId="3802569A" w14:textId="31413073" w:rsidR="003030AD" w:rsidRPr="00F729DA" w:rsidRDefault="00FA256A" w:rsidP="00CF1EFE">
      <w:pPr>
        <w:tabs>
          <w:tab w:val="left" w:pos="1890"/>
        </w:tabs>
        <w:rPr>
          <w:rFonts w:ascii="Calibri" w:hAnsi="Calibri"/>
          <w:sz w:val="22"/>
        </w:rPr>
      </w:pPr>
      <w:r w:rsidRPr="00F729DA">
        <w:rPr>
          <w:rFonts w:ascii="Calibri" w:hAnsi="Calibri"/>
          <w:sz w:val="22"/>
        </w:rPr>
        <w:t xml:space="preserve">Preliminary analyses by USGS revealed that floodplain mapping within city limits appears to be overly conservative and out of date with current conditions within the watershed.  Updated mapping is needed to better understand floodplain boundaries and will serve as the basis for any future flood mitigation efforts.  </w:t>
      </w:r>
    </w:p>
    <w:p w14:paraId="2B37DE7E" w14:textId="77777777" w:rsidR="003030AD" w:rsidRPr="00F729DA" w:rsidRDefault="003030AD" w:rsidP="00CF1EFE">
      <w:pPr>
        <w:tabs>
          <w:tab w:val="left" w:pos="1890"/>
        </w:tabs>
        <w:rPr>
          <w:rFonts w:ascii="Calibri" w:hAnsi="Calibri"/>
          <w:sz w:val="22"/>
        </w:rPr>
      </w:pPr>
    </w:p>
    <w:p w14:paraId="297FE347" w14:textId="152B8182" w:rsidR="00CF1EFE" w:rsidRPr="00F729DA" w:rsidRDefault="00CF1EFE" w:rsidP="00CF1EFE">
      <w:pPr>
        <w:tabs>
          <w:tab w:val="left" w:pos="1890"/>
        </w:tabs>
        <w:rPr>
          <w:rFonts w:ascii="Calibri" w:hAnsi="Calibri"/>
          <w:b/>
          <w:sz w:val="22"/>
        </w:rPr>
      </w:pPr>
      <w:r w:rsidRPr="00F729DA">
        <w:rPr>
          <w:rFonts w:ascii="Calibri" w:hAnsi="Calibri"/>
          <w:b/>
          <w:sz w:val="22"/>
        </w:rPr>
        <w:t xml:space="preserve">Project No. </w:t>
      </w:r>
      <w:r w:rsidRPr="00F729DA">
        <w:rPr>
          <w:rFonts w:ascii="Calibri" w:hAnsi="Calibri"/>
          <w:b/>
          <w:color w:val="72CCD2"/>
          <w:sz w:val="40"/>
        </w:rPr>
        <w:t>3</w:t>
      </w:r>
      <w:r w:rsidRPr="00F729DA">
        <w:rPr>
          <w:rFonts w:ascii="Calibri" w:hAnsi="Calibri"/>
          <w:b/>
          <w:sz w:val="22"/>
        </w:rPr>
        <w:tab/>
      </w:r>
      <w:proofErr w:type="spellStart"/>
      <w:r w:rsidR="003030AD" w:rsidRPr="00F729DA">
        <w:rPr>
          <w:rFonts w:ascii="Calibri" w:hAnsi="Calibri"/>
          <w:b/>
          <w:sz w:val="22"/>
        </w:rPr>
        <w:t>Nimisila</w:t>
      </w:r>
      <w:proofErr w:type="spellEnd"/>
      <w:r w:rsidR="003030AD" w:rsidRPr="00F729DA">
        <w:rPr>
          <w:rFonts w:ascii="Calibri" w:hAnsi="Calibri"/>
          <w:b/>
          <w:sz w:val="22"/>
        </w:rPr>
        <w:t xml:space="preserve"> Creek Preserve- </w:t>
      </w:r>
      <w:proofErr w:type="spellStart"/>
      <w:r w:rsidR="003030AD" w:rsidRPr="00F729DA">
        <w:rPr>
          <w:rFonts w:ascii="Calibri" w:hAnsi="Calibri"/>
          <w:b/>
          <w:sz w:val="22"/>
        </w:rPr>
        <w:t>Denshire</w:t>
      </w:r>
      <w:proofErr w:type="spellEnd"/>
      <w:r w:rsidR="003030AD" w:rsidRPr="00F729DA">
        <w:rPr>
          <w:rFonts w:ascii="Calibri" w:hAnsi="Calibri"/>
          <w:b/>
          <w:sz w:val="22"/>
        </w:rPr>
        <w:t xml:space="preserve"> Property Acquisition</w:t>
      </w:r>
    </w:p>
    <w:p w14:paraId="2A3EF5D5" w14:textId="791BD0AA" w:rsidR="00CF1EFE" w:rsidRPr="00F729DA" w:rsidRDefault="00CF1EFE" w:rsidP="00CF1EFE">
      <w:pPr>
        <w:tabs>
          <w:tab w:val="left" w:pos="1890"/>
        </w:tabs>
        <w:rPr>
          <w:rFonts w:ascii="Calibri" w:hAnsi="Calibri"/>
          <w:sz w:val="22"/>
        </w:rPr>
      </w:pPr>
      <w:r w:rsidRPr="00F729DA">
        <w:rPr>
          <w:rFonts w:ascii="Calibri" w:hAnsi="Calibri"/>
          <w:b/>
          <w:sz w:val="22"/>
        </w:rPr>
        <w:t>Applicant</w:t>
      </w:r>
      <w:r w:rsidRPr="00F729DA">
        <w:rPr>
          <w:rFonts w:ascii="Calibri" w:hAnsi="Calibri"/>
          <w:b/>
          <w:sz w:val="22"/>
        </w:rPr>
        <w:tab/>
      </w:r>
      <w:r w:rsidR="003030AD" w:rsidRPr="00F729DA">
        <w:rPr>
          <w:rFonts w:ascii="Calibri" w:hAnsi="Calibri"/>
          <w:b/>
          <w:sz w:val="22"/>
        </w:rPr>
        <w:t>Stark Parks</w:t>
      </w:r>
    </w:p>
    <w:p w14:paraId="4C69BA74" w14:textId="6EA15954" w:rsidR="0009222C" w:rsidRPr="00F729DA" w:rsidRDefault="0009222C" w:rsidP="0009222C">
      <w:pPr>
        <w:tabs>
          <w:tab w:val="left" w:pos="1890"/>
        </w:tabs>
        <w:rPr>
          <w:rFonts w:ascii="Calibri" w:hAnsi="Calibri"/>
          <w:sz w:val="22"/>
        </w:rPr>
      </w:pPr>
      <w:r w:rsidRPr="00F729DA">
        <w:rPr>
          <w:rFonts w:ascii="Calibri" w:hAnsi="Calibri"/>
          <w:b/>
          <w:sz w:val="22"/>
        </w:rPr>
        <w:t>County</w:t>
      </w:r>
      <w:r w:rsidRPr="00F729DA">
        <w:rPr>
          <w:rFonts w:ascii="Calibri" w:hAnsi="Calibri"/>
          <w:b/>
          <w:sz w:val="22"/>
        </w:rPr>
        <w:tab/>
      </w:r>
      <w:r w:rsidR="003030AD" w:rsidRPr="00F729DA">
        <w:rPr>
          <w:rFonts w:ascii="Calibri" w:hAnsi="Calibri"/>
          <w:b/>
          <w:sz w:val="22"/>
        </w:rPr>
        <w:t>Stark</w:t>
      </w:r>
    </w:p>
    <w:p w14:paraId="0F22D853" w14:textId="2DF678ED" w:rsidR="00CF1EFE" w:rsidRPr="00F729DA" w:rsidRDefault="00CF1EFE" w:rsidP="00CF1EFE">
      <w:pPr>
        <w:tabs>
          <w:tab w:val="left" w:pos="1890"/>
        </w:tabs>
        <w:rPr>
          <w:rFonts w:ascii="Calibri" w:hAnsi="Calibri"/>
          <w:sz w:val="22"/>
        </w:rPr>
      </w:pPr>
      <w:r w:rsidRPr="00F729DA">
        <w:rPr>
          <w:rFonts w:ascii="Calibri" w:hAnsi="Calibri"/>
          <w:b/>
          <w:sz w:val="22"/>
        </w:rPr>
        <w:t>Total Project Cost</w:t>
      </w:r>
      <w:r w:rsidRPr="00F729DA">
        <w:rPr>
          <w:rFonts w:ascii="Calibri" w:hAnsi="Calibri"/>
          <w:b/>
          <w:sz w:val="22"/>
        </w:rPr>
        <w:tab/>
      </w:r>
      <w:r w:rsidRPr="00F729DA">
        <w:rPr>
          <w:rFonts w:ascii="Calibri" w:hAnsi="Calibri"/>
          <w:sz w:val="22"/>
        </w:rPr>
        <w:t>$</w:t>
      </w:r>
      <w:r w:rsidR="00EB36A6" w:rsidRPr="00F729DA">
        <w:rPr>
          <w:rFonts w:ascii="Calibri" w:hAnsi="Calibri"/>
          <w:sz w:val="22"/>
        </w:rPr>
        <w:t>282</w:t>
      </w:r>
      <w:r w:rsidR="00B003EC" w:rsidRPr="00F729DA">
        <w:rPr>
          <w:rFonts w:ascii="Calibri" w:hAnsi="Calibri"/>
          <w:sz w:val="22"/>
        </w:rPr>
        <w:t>,000.00</w:t>
      </w:r>
    </w:p>
    <w:p w14:paraId="46D19602" w14:textId="3BF24949" w:rsidR="00B003EC" w:rsidRPr="00F729DA" w:rsidRDefault="00B003EC" w:rsidP="00CF1EFE">
      <w:pPr>
        <w:tabs>
          <w:tab w:val="left" w:pos="1890"/>
        </w:tabs>
        <w:rPr>
          <w:rFonts w:ascii="Calibri" w:hAnsi="Calibri"/>
          <w:sz w:val="22"/>
        </w:rPr>
      </w:pPr>
      <w:r w:rsidRPr="00F729DA">
        <w:rPr>
          <w:rFonts w:ascii="Calibri" w:hAnsi="Calibri"/>
          <w:b/>
          <w:sz w:val="22"/>
        </w:rPr>
        <w:t>Requested Grant</w:t>
      </w:r>
      <w:r w:rsidRPr="00F729DA">
        <w:rPr>
          <w:rFonts w:ascii="Calibri" w:hAnsi="Calibri"/>
          <w:sz w:val="22"/>
        </w:rPr>
        <w:tab/>
        <w:t>$1</w:t>
      </w:r>
      <w:r w:rsidR="00EB36A6" w:rsidRPr="00F729DA">
        <w:rPr>
          <w:rFonts w:ascii="Calibri" w:hAnsi="Calibri"/>
          <w:sz w:val="22"/>
        </w:rPr>
        <w:t>5</w:t>
      </w:r>
      <w:r w:rsidRPr="00F729DA">
        <w:rPr>
          <w:rFonts w:ascii="Calibri" w:hAnsi="Calibri"/>
          <w:sz w:val="22"/>
        </w:rPr>
        <w:t>0,000.00</w:t>
      </w:r>
    </w:p>
    <w:p w14:paraId="7174AADB" w14:textId="63626803" w:rsidR="00CF1EFE" w:rsidRPr="00F729DA" w:rsidRDefault="00B003EC" w:rsidP="00CF1EFE">
      <w:pPr>
        <w:tabs>
          <w:tab w:val="left" w:pos="1890"/>
        </w:tabs>
        <w:rPr>
          <w:rFonts w:ascii="Calibri" w:hAnsi="Calibri"/>
          <w:sz w:val="22"/>
        </w:rPr>
      </w:pPr>
      <w:r w:rsidRPr="00F729DA">
        <w:rPr>
          <w:rFonts w:ascii="Calibri" w:hAnsi="Calibri"/>
          <w:b/>
          <w:sz w:val="22"/>
        </w:rPr>
        <w:t>Approved</w:t>
      </w:r>
      <w:r w:rsidR="00CF1EFE" w:rsidRPr="00F729DA">
        <w:rPr>
          <w:rFonts w:ascii="Calibri" w:hAnsi="Calibri"/>
          <w:b/>
          <w:sz w:val="22"/>
        </w:rPr>
        <w:t xml:space="preserve"> Grant</w:t>
      </w:r>
      <w:r w:rsidR="00CF1EFE" w:rsidRPr="00F729DA">
        <w:rPr>
          <w:rFonts w:ascii="Calibri" w:hAnsi="Calibri"/>
          <w:b/>
          <w:sz w:val="22"/>
        </w:rPr>
        <w:tab/>
      </w:r>
      <w:r w:rsidR="00CF1EFE" w:rsidRPr="00F729DA">
        <w:rPr>
          <w:rFonts w:ascii="Calibri" w:hAnsi="Calibri"/>
          <w:sz w:val="22"/>
        </w:rPr>
        <w:t>$</w:t>
      </w:r>
      <w:r w:rsidRPr="00F729DA">
        <w:rPr>
          <w:rFonts w:ascii="Calibri" w:hAnsi="Calibri"/>
          <w:sz w:val="22"/>
        </w:rPr>
        <w:t>1</w:t>
      </w:r>
      <w:r w:rsidR="00EB36A6" w:rsidRPr="00F729DA">
        <w:rPr>
          <w:rFonts w:ascii="Calibri" w:hAnsi="Calibri"/>
          <w:sz w:val="22"/>
        </w:rPr>
        <w:t>5</w:t>
      </w:r>
      <w:r w:rsidRPr="00F729DA">
        <w:rPr>
          <w:rFonts w:ascii="Calibri" w:hAnsi="Calibri"/>
          <w:sz w:val="22"/>
        </w:rPr>
        <w:t>0,000.00</w:t>
      </w:r>
    </w:p>
    <w:p w14:paraId="23CB957C" w14:textId="77777777" w:rsidR="00CF1EFE" w:rsidRPr="00F729DA" w:rsidRDefault="00CF1EFE" w:rsidP="00CF1EFE">
      <w:pPr>
        <w:rPr>
          <w:rFonts w:ascii="Calibri" w:hAnsi="Calibri"/>
          <w:bCs/>
          <w:sz w:val="22"/>
        </w:rPr>
      </w:pPr>
    </w:p>
    <w:p w14:paraId="54328EB0" w14:textId="77777777" w:rsidR="00CF1EFE" w:rsidRPr="00F729DA" w:rsidRDefault="00CF1EFE" w:rsidP="00CF1EFE">
      <w:pPr>
        <w:rPr>
          <w:rFonts w:ascii="Calibri" w:hAnsi="Calibri"/>
          <w:b/>
          <w:bCs/>
          <w:sz w:val="22"/>
        </w:rPr>
      </w:pPr>
      <w:r w:rsidRPr="00F729DA">
        <w:rPr>
          <w:rFonts w:ascii="Calibri" w:hAnsi="Calibri"/>
          <w:b/>
          <w:bCs/>
          <w:sz w:val="22"/>
        </w:rPr>
        <w:lastRenderedPageBreak/>
        <w:t>PROJECT DESCRIPTION</w:t>
      </w:r>
    </w:p>
    <w:p w14:paraId="1539F7B7" w14:textId="77777777" w:rsidR="003030AD" w:rsidRPr="00F729DA" w:rsidRDefault="003030AD" w:rsidP="003030AD">
      <w:pPr>
        <w:tabs>
          <w:tab w:val="left" w:pos="1890"/>
        </w:tabs>
        <w:rPr>
          <w:rFonts w:ascii="Calibri" w:hAnsi="Calibri"/>
          <w:sz w:val="22"/>
        </w:rPr>
      </w:pPr>
      <w:r w:rsidRPr="00F729DA">
        <w:rPr>
          <w:rFonts w:ascii="Calibri" w:hAnsi="Calibri"/>
          <w:sz w:val="22"/>
        </w:rPr>
        <w:t xml:space="preserve">Stark Parks is acquiring 52.78 acres of wetlands, as part of the </w:t>
      </w:r>
      <w:proofErr w:type="spellStart"/>
      <w:r w:rsidRPr="00F729DA">
        <w:rPr>
          <w:rFonts w:ascii="Calibri" w:hAnsi="Calibri"/>
          <w:sz w:val="22"/>
        </w:rPr>
        <w:t>Nimisila</w:t>
      </w:r>
      <w:proofErr w:type="spellEnd"/>
      <w:r w:rsidRPr="00F729DA">
        <w:rPr>
          <w:rFonts w:ascii="Calibri" w:hAnsi="Calibri"/>
          <w:sz w:val="22"/>
        </w:rPr>
        <w:t xml:space="preserve"> Creek Preserve Phase 3.  Acquisition of these acres will add to an existing 346 acres of conservation wetland that Stark Parks and Summit Metro Parks are collaborating to preserve, creating nearly 400 acres of contiguous protected wetlands and habitat. The property is located just south of the </w:t>
      </w:r>
      <w:proofErr w:type="spellStart"/>
      <w:r w:rsidRPr="00F729DA">
        <w:rPr>
          <w:rFonts w:ascii="Calibri" w:hAnsi="Calibri"/>
          <w:sz w:val="22"/>
        </w:rPr>
        <w:t>Nimisila</w:t>
      </w:r>
      <w:proofErr w:type="spellEnd"/>
      <w:r w:rsidRPr="00F729DA">
        <w:rPr>
          <w:rFonts w:ascii="Calibri" w:hAnsi="Calibri"/>
          <w:sz w:val="22"/>
        </w:rPr>
        <w:t xml:space="preserve"> Creek Preserve and north of the City of Canal Fulton.</w:t>
      </w:r>
    </w:p>
    <w:p w14:paraId="2BE277F1" w14:textId="77777777" w:rsidR="003030AD" w:rsidRPr="00F729DA" w:rsidRDefault="003030AD" w:rsidP="0009222C">
      <w:pPr>
        <w:tabs>
          <w:tab w:val="left" w:pos="1890"/>
        </w:tabs>
        <w:rPr>
          <w:rFonts w:ascii="Calibri" w:hAnsi="Calibri"/>
          <w:b/>
          <w:sz w:val="22"/>
        </w:rPr>
      </w:pPr>
    </w:p>
    <w:p w14:paraId="2AB87EDB" w14:textId="50A771CB" w:rsidR="0009222C" w:rsidRPr="00F729DA" w:rsidRDefault="0009222C" w:rsidP="0009222C">
      <w:pPr>
        <w:tabs>
          <w:tab w:val="left" w:pos="1890"/>
        </w:tabs>
        <w:rPr>
          <w:rFonts w:ascii="Calibri" w:hAnsi="Calibri"/>
          <w:b/>
          <w:sz w:val="22"/>
        </w:rPr>
      </w:pPr>
      <w:r w:rsidRPr="00F729DA">
        <w:rPr>
          <w:rFonts w:ascii="Calibri" w:hAnsi="Calibri"/>
          <w:b/>
          <w:sz w:val="22"/>
        </w:rPr>
        <w:t xml:space="preserve">Project No. </w:t>
      </w:r>
      <w:r w:rsidRPr="00F729DA">
        <w:rPr>
          <w:rFonts w:ascii="Calibri" w:hAnsi="Calibri"/>
          <w:b/>
          <w:color w:val="72CCD2"/>
          <w:sz w:val="40"/>
        </w:rPr>
        <w:t>4</w:t>
      </w:r>
      <w:r w:rsidRPr="00F729DA">
        <w:rPr>
          <w:rFonts w:ascii="Calibri" w:hAnsi="Calibri"/>
          <w:b/>
          <w:sz w:val="22"/>
        </w:rPr>
        <w:tab/>
      </w:r>
      <w:proofErr w:type="spellStart"/>
      <w:r w:rsidR="00287999" w:rsidRPr="00F729DA">
        <w:rPr>
          <w:rFonts w:ascii="Calibri" w:hAnsi="Calibri"/>
          <w:b/>
          <w:sz w:val="22"/>
        </w:rPr>
        <w:t>Zimber</w:t>
      </w:r>
      <w:proofErr w:type="spellEnd"/>
      <w:r w:rsidR="00287999" w:rsidRPr="00F729DA">
        <w:rPr>
          <w:rFonts w:ascii="Calibri" w:hAnsi="Calibri"/>
          <w:b/>
          <w:sz w:val="22"/>
        </w:rPr>
        <w:t xml:space="preserve"> Ditch/</w:t>
      </w:r>
      <w:proofErr w:type="spellStart"/>
      <w:r w:rsidR="00287999" w:rsidRPr="00F729DA">
        <w:rPr>
          <w:rFonts w:ascii="Calibri" w:hAnsi="Calibri"/>
          <w:b/>
          <w:sz w:val="22"/>
        </w:rPr>
        <w:t>Nimishillen</w:t>
      </w:r>
      <w:proofErr w:type="spellEnd"/>
      <w:r w:rsidR="00287999" w:rsidRPr="00F729DA">
        <w:rPr>
          <w:rFonts w:ascii="Calibri" w:hAnsi="Calibri"/>
          <w:b/>
          <w:sz w:val="22"/>
        </w:rPr>
        <w:t xml:space="preserve"> Creek PDM</w:t>
      </w:r>
    </w:p>
    <w:p w14:paraId="02E75FCB" w14:textId="5AF10404" w:rsidR="0009222C" w:rsidRPr="00F729DA" w:rsidRDefault="0009222C" w:rsidP="0009222C">
      <w:pPr>
        <w:tabs>
          <w:tab w:val="left" w:pos="1890"/>
        </w:tabs>
        <w:rPr>
          <w:rFonts w:ascii="Calibri" w:hAnsi="Calibri"/>
          <w:b/>
          <w:sz w:val="22"/>
        </w:rPr>
      </w:pPr>
      <w:r w:rsidRPr="00F729DA">
        <w:rPr>
          <w:rFonts w:ascii="Calibri" w:hAnsi="Calibri"/>
          <w:b/>
          <w:sz w:val="22"/>
        </w:rPr>
        <w:t>Applicant</w:t>
      </w:r>
      <w:r w:rsidRPr="00F729DA">
        <w:rPr>
          <w:rFonts w:ascii="Calibri" w:hAnsi="Calibri"/>
          <w:b/>
          <w:sz w:val="22"/>
        </w:rPr>
        <w:tab/>
      </w:r>
      <w:r w:rsidR="009F6AEE" w:rsidRPr="00F729DA">
        <w:rPr>
          <w:rFonts w:ascii="Calibri" w:hAnsi="Calibri"/>
          <w:b/>
          <w:sz w:val="22"/>
        </w:rPr>
        <w:t>Stark Parks</w:t>
      </w:r>
    </w:p>
    <w:p w14:paraId="0152A61F" w14:textId="2814CF19" w:rsidR="0009222C" w:rsidRPr="00F729DA" w:rsidRDefault="0009222C" w:rsidP="0009222C">
      <w:pPr>
        <w:tabs>
          <w:tab w:val="left" w:pos="1890"/>
        </w:tabs>
        <w:rPr>
          <w:rFonts w:ascii="Calibri" w:hAnsi="Calibri"/>
          <w:sz w:val="22"/>
        </w:rPr>
      </w:pPr>
      <w:r w:rsidRPr="00F729DA">
        <w:rPr>
          <w:rFonts w:ascii="Calibri" w:hAnsi="Calibri"/>
          <w:b/>
          <w:sz w:val="22"/>
        </w:rPr>
        <w:t>County</w:t>
      </w:r>
      <w:r w:rsidRPr="00F729DA">
        <w:rPr>
          <w:rFonts w:ascii="Calibri" w:hAnsi="Calibri"/>
          <w:b/>
          <w:sz w:val="22"/>
        </w:rPr>
        <w:tab/>
      </w:r>
      <w:r w:rsidR="00287999" w:rsidRPr="00F729DA">
        <w:rPr>
          <w:rFonts w:ascii="Calibri" w:hAnsi="Calibri"/>
          <w:b/>
          <w:sz w:val="22"/>
        </w:rPr>
        <w:t>Stark</w:t>
      </w:r>
    </w:p>
    <w:p w14:paraId="5ABBAFA8" w14:textId="3C0F456A" w:rsidR="0009222C" w:rsidRPr="00F729DA" w:rsidRDefault="0009222C" w:rsidP="0009222C">
      <w:pPr>
        <w:tabs>
          <w:tab w:val="left" w:pos="1890"/>
        </w:tabs>
        <w:rPr>
          <w:rFonts w:ascii="Calibri" w:hAnsi="Calibri"/>
          <w:sz w:val="22"/>
        </w:rPr>
      </w:pPr>
      <w:r w:rsidRPr="00F729DA">
        <w:rPr>
          <w:rFonts w:ascii="Calibri" w:hAnsi="Calibri"/>
          <w:b/>
          <w:sz w:val="22"/>
        </w:rPr>
        <w:t>Total Project Cost</w:t>
      </w:r>
      <w:r w:rsidRPr="00F729DA">
        <w:rPr>
          <w:rFonts w:ascii="Calibri" w:hAnsi="Calibri"/>
          <w:b/>
          <w:sz w:val="22"/>
        </w:rPr>
        <w:tab/>
      </w:r>
      <w:r w:rsidRPr="00F729DA">
        <w:rPr>
          <w:rFonts w:ascii="Calibri" w:hAnsi="Calibri"/>
          <w:sz w:val="22"/>
        </w:rPr>
        <w:t>$</w:t>
      </w:r>
    </w:p>
    <w:p w14:paraId="6D4E99F0" w14:textId="279477DE" w:rsidR="0009222C" w:rsidRPr="00F729DA" w:rsidRDefault="0009222C" w:rsidP="0009222C">
      <w:pPr>
        <w:tabs>
          <w:tab w:val="left" w:pos="1890"/>
        </w:tabs>
        <w:rPr>
          <w:rFonts w:ascii="Calibri" w:hAnsi="Calibri"/>
          <w:sz w:val="22"/>
        </w:rPr>
      </w:pPr>
      <w:r w:rsidRPr="00F729DA">
        <w:rPr>
          <w:rFonts w:ascii="Calibri" w:hAnsi="Calibri"/>
          <w:b/>
          <w:sz w:val="22"/>
        </w:rPr>
        <w:t>Requested Grant</w:t>
      </w:r>
      <w:r w:rsidRPr="00F729DA">
        <w:rPr>
          <w:rFonts w:ascii="Calibri" w:hAnsi="Calibri"/>
          <w:sz w:val="22"/>
        </w:rPr>
        <w:tab/>
        <w:t>$</w:t>
      </w:r>
      <w:r w:rsidR="009F6AEE" w:rsidRPr="00F729DA">
        <w:rPr>
          <w:rFonts w:ascii="Calibri" w:hAnsi="Calibri"/>
          <w:sz w:val="22"/>
        </w:rPr>
        <w:t>33,332.00</w:t>
      </w:r>
    </w:p>
    <w:p w14:paraId="7B747815" w14:textId="3229A9DD" w:rsidR="0009222C" w:rsidRPr="00F729DA" w:rsidRDefault="0009222C" w:rsidP="0009222C">
      <w:pPr>
        <w:tabs>
          <w:tab w:val="left" w:pos="1890"/>
        </w:tabs>
        <w:rPr>
          <w:rFonts w:ascii="Calibri" w:hAnsi="Calibri"/>
          <w:sz w:val="22"/>
        </w:rPr>
      </w:pPr>
      <w:r w:rsidRPr="00F729DA">
        <w:rPr>
          <w:rFonts w:ascii="Calibri" w:hAnsi="Calibri"/>
          <w:b/>
          <w:sz w:val="22"/>
        </w:rPr>
        <w:t>Approved Grant</w:t>
      </w:r>
      <w:r w:rsidRPr="00F729DA">
        <w:rPr>
          <w:rFonts w:ascii="Calibri" w:hAnsi="Calibri"/>
          <w:b/>
          <w:sz w:val="22"/>
        </w:rPr>
        <w:tab/>
      </w:r>
      <w:r w:rsidRPr="00F729DA">
        <w:rPr>
          <w:rFonts w:ascii="Calibri" w:hAnsi="Calibri"/>
          <w:sz w:val="22"/>
        </w:rPr>
        <w:t>$</w:t>
      </w:r>
      <w:r w:rsidR="009F6AEE" w:rsidRPr="00F729DA">
        <w:rPr>
          <w:rFonts w:ascii="Calibri" w:hAnsi="Calibri"/>
          <w:sz w:val="22"/>
        </w:rPr>
        <w:t>33,332.00</w:t>
      </w:r>
    </w:p>
    <w:p w14:paraId="3E2FAD0C" w14:textId="77777777" w:rsidR="0009222C" w:rsidRPr="00F729DA" w:rsidRDefault="0009222C" w:rsidP="0009222C">
      <w:pPr>
        <w:rPr>
          <w:rFonts w:ascii="Calibri" w:hAnsi="Calibri"/>
          <w:bCs/>
          <w:sz w:val="22"/>
        </w:rPr>
      </w:pPr>
    </w:p>
    <w:p w14:paraId="460E8318" w14:textId="5CDE65CB" w:rsidR="0009222C" w:rsidRDefault="0009222C" w:rsidP="0009222C">
      <w:pPr>
        <w:rPr>
          <w:rFonts w:ascii="Calibri" w:hAnsi="Calibri"/>
          <w:b/>
          <w:bCs/>
          <w:sz w:val="22"/>
        </w:rPr>
      </w:pPr>
      <w:r w:rsidRPr="00F729DA">
        <w:rPr>
          <w:rFonts w:ascii="Calibri" w:hAnsi="Calibri"/>
          <w:b/>
          <w:bCs/>
          <w:sz w:val="22"/>
        </w:rPr>
        <w:t>PROJECT DESCRIPTION</w:t>
      </w:r>
    </w:p>
    <w:p w14:paraId="5AF40A11" w14:textId="5F33088A" w:rsidR="00287999" w:rsidRDefault="00287999" w:rsidP="0009222C">
      <w:pPr>
        <w:rPr>
          <w:rFonts w:ascii="Calibri" w:hAnsi="Calibri"/>
          <w:b/>
          <w:bCs/>
          <w:sz w:val="22"/>
        </w:rPr>
      </w:pPr>
    </w:p>
    <w:p w14:paraId="43DB7238" w14:textId="77777777" w:rsidR="00287999" w:rsidRPr="00FE1F03" w:rsidRDefault="00287999" w:rsidP="0009222C">
      <w:pPr>
        <w:rPr>
          <w:rFonts w:ascii="Calibri" w:hAnsi="Calibri"/>
          <w:b/>
          <w:bCs/>
          <w:sz w:val="22"/>
        </w:rPr>
      </w:pPr>
    </w:p>
    <w:p w14:paraId="5779953B" w14:textId="77777777" w:rsidR="0009222C" w:rsidRDefault="0009222C" w:rsidP="00CF1EFE">
      <w:pPr>
        <w:tabs>
          <w:tab w:val="left" w:pos="1890"/>
        </w:tabs>
        <w:rPr>
          <w:rFonts w:ascii="Calibri" w:hAnsi="Calibri"/>
          <w:b/>
          <w:sz w:val="22"/>
        </w:rPr>
      </w:pPr>
    </w:p>
    <w:p w14:paraId="6E5EDA23" w14:textId="0F52B3B0" w:rsidR="00CF1EFE" w:rsidRPr="002A0BCA" w:rsidRDefault="00CF1EFE" w:rsidP="00CF1EFE">
      <w:pPr>
        <w:tabs>
          <w:tab w:val="left" w:pos="1890"/>
        </w:tabs>
        <w:rPr>
          <w:rFonts w:ascii="Calibri" w:hAnsi="Calibri"/>
          <w:b/>
          <w:sz w:val="22"/>
        </w:rPr>
      </w:pPr>
      <w:r w:rsidRPr="002A0BCA">
        <w:rPr>
          <w:rFonts w:ascii="Calibri" w:hAnsi="Calibri"/>
          <w:b/>
          <w:sz w:val="22"/>
        </w:rPr>
        <w:t xml:space="preserve">Project No. </w:t>
      </w:r>
      <w:r w:rsidR="0009222C">
        <w:rPr>
          <w:rFonts w:ascii="Calibri" w:hAnsi="Calibri"/>
          <w:b/>
          <w:color w:val="72CCD2"/>
          <w:sz w:val="40"/>
        </w:rPr>
        <w:t>5</w:t>
      </w:r>
      <w:r w:rsidRPr="002A0BCA">
        <w:rPr>
          <w:rFonts w:ascii="Calibri" w:hAnsi="Calibri"/>
          <w:b/>
          <w:sz w:val="22"/>
        </w:rPr>
        <w:tab/>
      </w:r>
      <w:r w:rsidR="00287999">
        <w:rPr>
          <w:rFonts w:ascii="Calibri" w:hAnsi="Calibri"/>
          <w:b/>
          <w:sz w:val="22"/>
        </w:rPr>
        <w:t>Village of Hebron Hydrologic and Hydraulic Floodplain Analysis</w:t>
      </w:r>
    </w:p>
    <w:p w14:paraId="47E36B86" w14:textId="65742D51" w:rsidR="00CF1EFE" w:rsidRDefault="00CF1EFE" w:rsidP="00CF1EFE">
      <w:pPr>
        <w:tabs>
          <w:tab w:val="left" w:pos="1890"/>
        </w:tabs>
        <w:rPr>
          <w:rFonts w:ascii="Calibri" w:hAnsi="Calibri"/>
          <w:b/>
          <w:sz w:val="22"/>
        </w:rPr>
      </w:pPr>
      <w:r w:rsidRPr="00524419">
        <w:rPr>
          <w:rFonts w:ascii="Calibri" w:hAnsi="Calibri"/>
          <w:b/>
          <w:sz w:val="22"/>
        </w:rPr>
        <w:t>Applicant</w:t>
      </w:r>
      <w:r w:rsidRPr="00524419">
        <w:rPr>
          <w:rFonts w:ascii="Calibri" w:hAnsi="Calibri"/>
          <w:b/>
          <w:sz w:val="22"/>
        </w:rPr>
        <w:tab/>
      </w:r>
      <w:r w:rsidR="00287999">
        <w:rPr>
          <w:rFonts w:ascii="Calibri" w:hAnsi="Calibri"/>
          <w:b/>
          <w:sz w:val="22"/>
        </w:rPr>
        <w:t>Village of Hebron</w:t>
      </w:r>
    </w:p>
    <w:p w14:paraId="7AA0C26D" w14:textId="6A437A64" w:rsidR="0009222C" w:rsidRPr="00524419" w:rsidRDefault="0009222C" w:rsidP="0009222C">
      <w:pPr>
        <w:tabs>
          <w:tab w:val="left" w:pos="1890"/>
        </w:tabs>
        <w:rPr>
          <w:rFonts w:ascii="Calibri" w:hAnsi="Calibri"/>
          <w:sz w:val="22"/>
        </w:rPr>
      </w:pPr>
      <w:r>
        <w:rPr>
          <w:rFonts w:ascii="Calibri" w:hAnsi="Calibri"/>
          <w:b/>
          <w:sz w:val="22"/>
        </w:rPr>
        <w:t>County</w:t>
      </w:r>
      <w:r>
        <w:rPr>
          <w:rFonts w:ascii="Calibri" w:hAnsi="Calibri"/>
          <w:b/>
          <w:sz w:val="22"/>
        </w:rPr>
        <w:tab/>
      </w:r>
      <w:r w:rsidR="00287999">
        <w:rPr>
          <w:rFonts w:ascii="Calibri" w:hAnsi="Calibri"/>
          <w:b/>
          <w:sz w:val="22"/>
        </w:rPr>
        <w:t>Licking</w:t>
      </w:r>
    </w:p>
    <w:p w14:paraId="044FCC22" w14:textId="7A0170F1" w:rsidR="00CF1EFE" w:rsidRDefault="00CF1EFE" w:rsidP="00CF1EFE">
      <w:pPr>
        <w:tabs>
          <w:tab w:val="left" w:pos="1890"/>
        </w:tabs>
        <w:rPr>
          <w:rFonts w:ascii="Calibri" w:hAnsi="Calibri"/>
          <w:sz w:val="22"/>
        </w:rPr>
      </w:pPr>
      <w:r w:rsidRPr="00524419">
        <w:rPr>
          <w:rFonts w:ascii="Calibri" w:hAnsi="Calibri"/>
          <w:b/>
          <w:sz w:val="22"/>
        </w:rPr>
        <w:t>Total Project Cost</w:t>
      </w:r>
      <w:r w:rsidRPr="00524419">
        <w:rPr>
          <w:rFonts w:ascii="Calibri" w:hAnsi="Calibri"/>
          <w:b/>
          <w:sz w:val="22"/>
        </w:rPr>
        <w:tab/>
      </w:r>
      <w:r w:rsidR="002A3FE0">
        <w:rPr>
          <w:rFonts w:ascii="Calibri" w:hAnsi="Calibri"/>
          <w:sz w:val="22"/>
        </w:rPr>
        <w:t>$</w:t>
      </w:r>
      <w:r w:rsidR="00287999">
        <w:rPr>
          <w:rFonts w:ascii="Calibri" w:hAnsi="Calibri"/>
          <w:sz w:val="22"/>
        </w:rPr>
        <w:t>39,500.00</w:t>
      </w:r>
    </w:p>
    <w:p w14:paraId="0456E3A3" w14:textId="5BF69007" w:rsidR="00921A09" w:rsidRPr="00524419" w:rsidRDefault="00921A09" w:rsidP="00CF1EFE">
      <w:pPr>
        <w:tabs>
          <w:tab w:val="left" w:pos="1890"/>
        </w:tabs>
        <w:rPr>
          <w:rFonts w:ascii="Calibri" w:hAnsi="Calibri"/>
          <w:sz w:val="22"/>
        </w:rPr>
      </w:pPr>
      <w:r w:rsidRPr="00921A09">
        <w:rPr>
          <w:rFonts w:ascii="Calibri" w:hAnsi="Calibri"/>
          <w:b/>
          <w:sz w:val="22"/>
        </w:rPr>
        <w:t>Requested Grant</w:t>
      </w:r>
      <w:r>
        <w:rPr>
          <w:rFonts w:ascii="Calibri" w:hAnsi="Calibri"/>
          <w:sz w:val="22"/>
        </w:rPr>
        <w:tab/>
        <w:t>$</w:t>
      </w:r>
      <w:r w:rsidR="00287999">
        <w:rPr>
          <w:rFonts w:ascii="Calibri" w:hAnsi="Calibri"/>
          <w:sz w:val="22"/>
        </w:rPr>
        <w:t>29,795.00</w:t>
      </w:r>
    </w:p>
    <w:p w14:paraId="146788EF" w14:textId="6BCBD498" w:rsidR="00CF1EFE" w:rsidRPr="00524419" w:rsidRDefault="00921A09" w:rsidP="00CF1EFE">
      <w:pPr>
        <w:tabs>
          <w:tab w:val="left" w:pos="1890"/>
        </w:tabs>
        <w:rPr>
          <w:rFonts w:ascii="Calibri" w:hAnsi="Calibri"/>
          <w:sz w:val="22"/>
        </w:rPr>
      </w:pPr>
      <w:r>
        <w:rPr>
          <w:rFonts w:ascii="Calibri" w:hAnsi="Calibri"/>
          <w:b/>
          <w:sz w:val="22"/>
        </w:rPr>
        <w:t>Approved</w:t>
      </w:r>
      <w:r w:rsidR="00CF1EFE" w:rsidRPr="00524419">
        <w:rPr>
          <w:rFonts w:ascii="Calibri" w:hAnsi="Calibri"/>
          <w:b/>
          <w:sz w:val="22"/>
        </w:rPr>
        <w:t xml:space="preserve"> Grant</w:t>
      </w:r>
      <w:r w:rsidR="00CF1EFE" w:rsidRPr="00524419">
        <w:rPr>
          <w:rFonts w:ascii="Calibri" w:hAnsi="Calibri"/>
          <w:b/>
          <w:sz w:val="22"/>
        </w:rPr>
        <w:tab/>
      </w:r>
      <w:r w:rsidR="0009222C">
        <w:rPr>
          <w:rFonts w:ascii="Calibri" w:hAnsi="Calibri"/>
          <w:sz w:val="22"/>
        </w:rPr>
        <w:t>$</w:t>
      </w:r>
      <w:r w:rsidR="00287999">
        <w:rPr>
          <w:rFonts w:ascii="Calibri" w:hAnsi="Calibri"/>
          <w:sz w:val="22"/>
        </w:rPr>
        <w:t>29,795.00</w:t>
      </w:r>
    </w:p>
    <w:p w14:paraId="62FCEC73" w14:textId="77777777" w:rsidR="00CF1EFE" w:rsidRPr="00FE1F03" w:rsidRDefault="00CF1EFE" w:rsidP="00CF1EFE">
      <w:pPr>
        <w:rPr>
          <w:rFonts w:ascii="Calibri" w:hAnsi="Calibri"/>
          <w:bCs/>
          <w:sz w:val="22"/>
        </w:rPr>
      </w:pPr>
    </w:p>
    <w:p w14:paraId="1C07D763" w14:textId="77777777" w:rsidR="00CF1EFE" w:rsidRPr="00FE1F03" w:rsidRDefault="00CF1EFE" w:rsidP="00CF1EFE">
      <w:pPr>
        <w:rPr>
          <w:rFonts w:ascii="Calibri" w:hAnsi="Calibri"/>
          <w:b/>
          <w:bCs/>
          <w:sz w:val="22"/>
        </w:rPr>
      </w:pPr>
      <w:r w:rsidRPr="00FE1F03">
        <w:rPr>
          <w:rFonts w:ascii="Calibri" w:hAnsi="Calibri"/>
          <w:b/>
          <w:bCs/>
          <w:sz w:val="22"/>
        </w:rPr>
        <w:t>PROJECT DESCRIPTION</w:t>
      </w:r>
    </w:p>
    <w:p w14:paraId="76902231" w14:textId="77777777" w:rsidR="00287999" w:rsidRPr="00287999" w:rsidRDefault="00287999" w:rsidP="00287999">
      <w:pPr>
        <w:rPr>
          <w:rFonts w:ascii="Calibri" w:hAnsi="Calibri"/>
          <w:sz w:val="22"/>
        </w:rPr>
      </w:pPr>
      <w:r w:rsidRPr="00287999">
        <w:rPr>
          <w:rFonts w:ascii="Calibri" w:hAnsi="Calibri"/>
          <w:sz w:val="22"/>
        </w:rPr>
        <w:t xml:space="preserve">The Village of Hebron requests PWM grant funding for its Hydrologic and Hydraulic Floodplain Analysis Project in Licking County.  This project will add to and complete the work done with funding from a PWM grant in 2015 leading to updated floodplain mapping in our region. </w:t>
      </w:r>
    </w:p>
    <w:p w14:paraId="43C9A182" w14:textId="77777777" w:rsidR="001509BC" w:rsidRDefault="001509BC" w:rsidP="00CF1EFE">
      <w:pPr>
        <w:rPr>
          <w:rFonts w:ascii="Calibri" w:hAnsi="Calibri"/>
          <w:sz w:val="22"/>
        </w:rPr>
      </w:pPr>
    </w:p>
    <w:p w14:paraId="2945E373" w14:textId="023C7C5E" w:rsidR="001509BC" w:rsidRPr="002A0BCA" w:rsidRDefault="001509BC" w:rsidP="001509BC">
      <w:pPr>
        <w:tabs>
          <w:tab w:val="left" w:pos="1890"/>
        </w:tabs>
        <w:rPr>
          <w:rFonts w:ascii="Calibri" w:hAnsi="Calibri"/>
          <w:b/>
          <w:sz w:val="22"/>
        </w:rPr>
      </w:pPr>
      <w:r w:rsidRPr="002A0BCA">
        <w:rPr>
          <w:rFonts w:ascii="Calibri" w:hAnsi="Calibri"/>
          <w:b/>
          <w:sz w:val="22"/>
        </w:rPr>
        <w:t xml:space="preserve">Project No. </w:t>
      </w:r>
      <w:r w:rsidR="0076699C">
        <w:rPr>
          <w:rFonts w:ascii="Calibri" w:hAnsi="Calibri"/>
          <w:b/>
          <w:color w:val="72CCD2"/>
          <w:sz w:val="40"/>
        </w:rPr>
        <w:t>6</w:t>
      </w:r>
      <w:r w:rsidRPr="002A0BCA">
        <w:rPr>
          <w:rFonts w:ascii="Calibri" w:hAnsi="Calibri"/>
          <w:b/>
          <w:sz w:val="22"/>
        </w:rPr>
        <w:tab/>
      </w:r>
      <w:r w:rsidR="00287999">
        <w:rPr>
          <w:rFonts w:ascii="Calibri" w:hAnsi="Calibri"/>
          <w:b/>
          <w:sz w:val="22"/>
        </w:rPr>
        <w:t>Watershed Protection Along the Clear Fork Valley Scenic Trail</w:t>
      </w:r>
    </w:p>
    <w:p w14:paraId="793389D7" w14:textId="374E6FFD" w:rsidR="001509BC" w:rsidRDefault="001509BC" w:rsidP="001509BC">
      <w:pPr>
        <w:tabs>
          <w:tab w:val="left" w:pos="1890"/>
        </w:tabs>
        <w:rPr>
          <w:rFonts w:ascii="Calibri" w:hAnsi="Calibri"/>
          <w:b/>
          <w:sz w:val="22"/>
        </w:rPr>
      </w:pPr>
      <w:r w:rsidRPr="00524419">
        <w:rPr>
          <w:rFonts w:ascii="Calibri" w:hAnsi="Calibri"/>
          <w:b/>
          <w:sz w:val="22"/>
        </w:rPr>
        <w:t>Applicant</w:t>
      </w:r>
      <w:r w:rsidRPr="00524419">
        <w:rPr>
          <w:rFonts w:ascii="Calibri" w:hAnsi="Calibri"/>
          <w:b/>
          <w:sz w:val="22"/>
        </w:rPr>
        <w:tab/>
      </w:r>
      <w:r w:rsidR="00287999">
        <w:rPr>
          <w:rFonts w:ascii="Calibri" w:hAnsi="Calibri"/>
          <w:b/>
          <w:sz w:val="22"/>
        </w:rPr>
        <w:t>North Central Ohio Land Conservancy</w:t>
      </w:r>
    </w:p>
    <w:p w14:paraId="493BFFDB" w14:textId="174463C5" w:rsidR="001509BC" w:rsidRPr="00524419" w:rsidRDefault="001509BC" w:rsidP="001509BC">
      <w:pPr>
        <w:tabs>
          <w:tab w:val="left" w:pos="1890"/>
        </w:tabs>
        <w:rPr>
          <w:rFonts w:ascii="Calibri" w:hAnsi="Calibri"/>
          <w:sz w:val="22"/>
        </w:rPr>
      </w:pPr>
      <w:r>
        <w:rPr>
          <w:rFonts w:ascii="Calibri" w:hAnsi="Calibri"/>
          <w:b/>
          <w:sz w:val="22"/>
        </w:rPr>
        <w:t>County</w:t>
      </w:r>
      <w:r>
        <w:rPr>
          <w:rFonts w:ascii="Calibri" w:hAnsi="Calibri"/>
          <w:b/>
          <w:sz w:val="22"/>
        </w:rPr>
        <w:tab/>
      </w:r>
      <w:r w:rsidR="00287999">
        <w:rPr>
          <w:rFonts w:ascii="Calibri" w:hAnsi="Calibri"/>
          <w:b/>
          <w:sz w:val="22"/>
        </w:rPr>
        <w:t>Richland</w:t>
      </w:r>
    </w:p>
    <w:p w14:paraId="1DD34D0D" w14:textId="3FEAE694" w:rsidR="001509BC" w:rsidRDefault="001509BC" w:rsidP="001509BC">
      <w:pPr>
        <w:tabs>
          <w:tab w:val="left" w:pos="1890"/>
        </w:tabs>
        <w:rPr>
          <w:rFonts w:ascii="Calibri" w:hAnsi="Calibri"/>
          <w:sz w:val="22"/>
        </w:rPr>
      </w:pPr>
      <w:r w:rsidRPr="00524419">
        <w:rPr>
          <w:rFonts w:ascii="Calibri" w:hAnsi="Calibri"/>
          <w:b/>
          <w:sz w:val="22"/>
        </w:rPr>
        <w:t>Total Project Cost</w:t>
      </w:r>
      <w:r w:rsidRPr="00524419">
        <w:rPr>
          <w:rFonts w:ascii="Calibri" w:hAnsi="Calibri"/>
          <w:b/>
          <w:sz w:val="22"/>
        </w:rPr>
        <w:tab/>
      </w:r>
      <w:r>
        <w:rPr>
          <w:rFonts w:ascii="Calibri" w:hAnsi="Calibri"/>
          <w:sz w:val="22"/>
        </w:rPr>
        <w:t>$</w:t>
      </w:r>
      <w:r w:rsidR="00287999">
        <w:rPr>
          <w:rFonts w:ascii="Calibri" w:hAnsi="Calibri"/>
          <w:sz w:val="22"/>
        </w:rPr>
        <w:t>40,000.00</w:t>
      </w:r>
    </w:p>
    <w:p w14:paraId="4E3FB30E" w14:textId="71F0A8B2" w:rsidR="001509BC" w:rsidRPr="00524419" w:rsidRDefault="001509BC" w:rsidP="001509BC">
      <w:pPr>
        <w:tabs>
          <w:tab w:val="left" w:pos="1890"/>
        </w:tabs>
        <w:rPr>
          <w:rFonts w:ascii="Calibri" w:hAnsi="Calibri"/>
          <w:sz w:val="22"/>
        </w:rPr>
      </w:pPr>
      <w:r w:rsidRPr="00921A09">
        <w:rPr>
          <w:rFonts w:ascii="Calibri" w:hAnsi="Calibri"/>
          <w:b/>
          <w:sz w:val="22"/>
        </w:rPr>
        <w:t>Requested Grant</w:t>
      </w:r>
      <w:r>
        <w:rPr>
          <w:rFonts w:ascii="Calibri" w:hAnsi="Calibri"/>
          <w:sz w:val="22"/>
        </w:rPr>
        <w:tab/>
        <w:t>$</w:t>
      </w:r>
      <w:r w:rsidR="00287999">
        <w:rPr>
          <w:rFonts w:ascii="Calibri" w:hAnsi="Calibri"/>
          <w:sz w:val="22"/>
        </w:rPr>
        <w:t>20,000.00</w:t>
      </w:r>
    </w:p>
    <w:p w14:paraId="7CC4F6ED" w14:textId="7C1A54F7" w:rsidR="001509BC" w:rsidRPr="00524419" w:rsidRDefault="001509BC" w:rsidP="001509BC">
      <w:pPr>
        <w:tabs>
          <w:tab w:val="left" w:pos="1890"/>
        </w:tabs>
        <w:rPr>
          <w:rFonts w:ascii="Calibri" w:hAnsi="Calibri"/>
          <w:sz w:val="22"/>
        </w:rPr>
      </w:pPr>
      <w:r>
        <w:rPr>
          <w:rFonts w:ascii="Calibri" w:hAnsi="Calibri"/>
          <w:b/>
          <w:sz w:val="22"/>
        </w:rPr>
        <w:t>Approved</w:t>
      </w:r>
      <w:r w:rsidRPr="00524419">
        <w:rPr>
          <w:rFonts w:ascii="Calibri" w:hAnsi="Calibri"/>
          <w:b/>
          <w:sz w:val="22"/>
        </w:rPr>
        <w:t xml:space="preserve"> Grant</w:t>
      </w:r>
      <w:r w:rsidRPr="00524419">
        <w:rPr>
          <w:rFonts w:ascii="Calibri" w:hAnsi="Calibri"/>
          <w:b/>
          <w:sz w:val="22"/>
        </w:rPr>
        <w:tab/>
      </w:r>
      <w:r w:rsidRPr="00524419">
        <w:rPr>
          <w:rFonts w:ascii="Calibri" w:hAnsi="Calibri"/>
          <w:sz w:val="22"/>
        </w:rPr>
        <w:t>$</w:t>
      </w:r>
      <w:r w:rsidR="00287999">
        <w:rPr>
          <w:rFonts w:ascii="Calibri" w:hAnsi="Calibri"/>
          <w:sz w:val="22"/>
        </w:rPr>
        <w:t>20,000.00</w:t>
      </w:r>
    </w:p>
    <w:p w14:paraId="2B41CFF2" w14:textId="77777777" w:rsidR="001509BC" w:rsidRPr="00FE1F03" w:rsidRDefault="001509BC" w:rsidP="001509BC">
      <w:pPr>
        <w:rPr>
          <w:rFonts w:ascii="Calibri" w:hAnsi="Calibri"/>
          <w:bCs/>
          <w:sz w:val="22"/>
        </w:rPr>
      </w:pPr>
    </w:p>
    <w:p w14:paraId="16D3357B" w14:textId="77777777" w:rsidR="001509BC" w:rsidRPr="00FE1F03" w:rsidRDefault="001509BC" w:rsidP="001509BC">
      <w:pPr>
        <w:rPr>
          <w:rFonts w:ascii="Calibri" w:hAnsi="Calibri"/>
          <w:b/>
          <w:bCs/>
          <w:sz w:val="22"/>
        </w:rPr>
      </w:pPr>
      <w:r w:rsidRPr="00FE1F03">
        <w:rPr>
          <w:rFonts w:ascii="Calibri" w:hAnsi="Calibri"/>
          <w:b/>
          <w:bCs/>
          <w:sz w:val="22"/>
        </w:rPr>
        <w:t>PROJECT DESCRIPTION</w:t>
      </w:r>
    </w:p>
    <w:p w14:paraId="406665A9" w14:textId="77777777" w:rsidR="00287999" w:rsidRPr="00287999" w:rsidRDefault="00287999" w:rsidP="00287999">
      <w:pPr>
        <w:rPr>
          <w:rFonts w:ascii="Calibri" w:hAnsi="Calibri"/>
          <w:sz w:val="22"/>
        </w:rPr>
      </w:pPr>
      <w:r w:rsidRPr="00287999">
        <w:rPr>
          <w:rFonts w:ascii="Calibri" w:hAnsi="Calibri"/>
          <w:sz w:val="22"/>
        </w:rPr>
        <w:t>North Central Ohio Land Conservancy (NCOLC) requests PWM grant funding for its Healing Land and People Program along the Clear Fork Valley Scenic Trail in Richland County along land owned either by the Richland County Park District or NCOLC. Using labor and hand tools, non-native invasive species will be removed along with the installation of erosion control structures.  To accomplish this work, NCOLC hires and trains recovering drug addicts, convicted felons, and their young adult children.</w:t>
      </w:r>
    </w:p>
    <w:p w14:paraId="49F58D90" w14:textId="77777777" w:rsidR="0009222C" w:rsidRDefault="0009222C" w:rsidP="00CF1EFE">
      <w:pPr>
        <w:rPr>
          <w:rFonts w:ascii="Calibri" w:hAnsi="Calibri"/>
          <w:sz w:val="22"/>
        </w:rPr>
      </w:pPr>
    </w:p>
    <w:p w14:paraId="6C44A8F3" w14:textId="0BE8450A" w:rsidR="00CF1EFE" w:rsidRPr="002A0BCA" w:rsidRDefault="00CF1EFE" w:rsidP="00CF1EFE">
      <w:pPr>
        <w:tabs>
          <w:tab w:val="left" w:pos="1890"/>
        </w:tabs>
        <w:rPr>
          <w:rFonts w:ascii="Calibri" w:hAnsi="Calibri"/>
          <w:b/>
          <w:sz w:val="22"/>
        </w:rPr>
      </w:pPr>
      <w:r w:rsidRPr="002A0BCA">
        <w:rPr>
          <w:rFonts w:ascii="Calibri" w:hAnsi="Calibri"/>
          <w:b/>
          <w:sz w:val="22"/>
        </w:rPr>
        <w:t xml:space="preserve">Project No. </w:t>
      </w:r>
      <w:r w:rsidR="0076699C">
        <w:rPr>
          <w:rFonts w:ascii="Calibri" w:hAnsi="Calibri"/>
          <w:b/>
          <w:color w:val="72CCD2"/>
          <w:sz w:val="40"/>
        </w:rPr>
        <w:t>7</w:t>
      </w:r>
      <w:r w:rsidRPr="002A0BCA">
        <w:rPr>
          <w:rFonts w:ascii="Calibri" w:hAnsi="Calibri"/>
          <w:b/>
          <w:sz w:val="22"/>
        </w:rPr>
        <w:tab/>
      </w:r>
      <w:r w:rsidR="00BA7D59">
        <w:rPr>
          <w:rFonts w:ascii="Calibri" w:hAnsi="Calibri"/>
          <w:b/>
          <w:sz w:val="22"/>
        </w:rPr>
        <w:t>Dorn Forest Preserve Conservation Easement</w:t>
      </w:r>
    </w:p>
    <w:p w14:paraId="211251BD" w14:textId="48937F36" w:rsidR="00CF1EFE" w:rsidRDefault="00CF1EFE" w:rsidP="00CF1EFE">
      <w:pPr>
        <w:tabs>
          <w:tab w:val="left" w:pos="1890"/>
        </w:tabs>
        <w:rPr>
          <w:rFonts w:ascii="Calibri" w:hAnsi="Calibri"/>
          <w:b/>
          <w:sz w:val="22"/>
        </w:rPr>
      </w:pPr>
      <w:r w:rsidRPr="00524419">
        <w:rPr>
          <w:rFonts w:ascii="Calibri" w:hAnsi="Calibri"/>
          <w:b/>
          <w:sz w:val="22"/>
        </w:rPr>
        <w:t>Applicant</w:t>
      </w:r>
      <w:r w:rsidR="00BA7D59">
        <w:rPr>
          <w:rFonts w:ascii="Calibri" w:hAnsi="Calibri"/>
          <w:b/>
          <w:sz w:val="22"/>
        </w:rPr>
        <w:tab/>
        <w:t>Western Reserve Land Conservancy</w:t>
      </w:r>
    </w:p>
    <w:p w14:paraId="56D68305" w14:textId="7C69D8E2" w:rsidR="0009222C" w:rsidRPr="00524419" w:rsidRDefault="0009222C" w:rsidP="0009222C">
      <w:pPr>
        <w:tabs>
          <w:tab w:val="left" w:pos="1890"/>
        </w:tabs>
        <w:rPr>
          <w:rFonts w:ascii="Calibri" w:hAnsi="Calibri"/>
          <w:sz w:val="22"/>
        </w:rPr>
      </w:pPr>
      <w:r>
        <w:rPr>
          <w:rFonts w:ascii="Calibri" w:hAnsi="Calibri"/>
          <w:b/>
          <w:sz w:val="22"/>
        </w:rPr>
        <w:lastRenderedPageBreak/>
        <w:t>County</w:t>
      </w:r>
      <w:r>
        <w:rPr>
          <w:rFonts w:ascii="Calibri" w:hAnsi="Calibri"/>
          <w:b/>
          <w:sz w:val="22"/>
        </w:rPr>
        <w:tab/>
      </w:r>
      <w:r w:rsidR="00BA7D59">
        <w:rPr>
          <w:rFonts w:ascii="Calibri" w:hAnsi="Calibri"/>
          <w:b/>
          <w:sz w:val="22"/>
        </w:rPr>
        <w:t>Stark</w:t>
      </w:r>
    </w:p>
    <w:p w14:paraId="7E6D3BF7" w14:textId="5C67208F" w:rsidR="00CF1EFE" w:rsidRDefault="00CF1EFE" w:rsidP="00CF1EFE">
      <w:pPr>
        <w:tabs>
          <w:tab w:val="left" w:pos="1890"/>
        </w:tabs>
        <w:rPr>
          <w:rFonts w:ascii="Calibri" w:hAnsi="Calibri"/>
          <w:sz w:val="22"/>
        </w:rPr>
      </w:pPr>
      <w:r w:rsidRPr="00524419">
        <w:rPr>
          <w:rFonts w:ascii="Calibri" w:hAnsi="Calibri"/>
          <w:b/>
          <w:sz w:val="22"/>
        </w:rPr>
        <w:t>Total Project Cost</w:t>
      </w:r>
      <w:r w:rsidRPr="00524419">
        <w:rPr>
          <w:rFonts w:ascii="Calibri" w:hAnsi="Calibri"/>
          <w:b/>
          <w:sz w:val="22"/>
        </w:rPr>
        <w:tab/>
      </w:r>
      <w:r w:rsidR="002A3FE0">
        <w:rPr>
          <w:rFonts w:ascii="Calibri" w:hAnsi="Calibri"/>
          <w:sz w:val="22"/>
        </w:rPr>
        <w:t>$</w:t>
      </w:r>
      <w:r w:rsidR="00BA7D59">
        <w:rPr>
          <w:rFonts w:ascii="Calibri" w:hAnsi="Calibri"/>
          <w:sz w:val="22"/>
        </w:rPr>
        <w:t>865,400.00</w:t>
      </w:r>
    </w:p>
    <w:p w14:paraId="3FA27B2D" w14:textId="7BA663BB" w:rsidR="00921A09" w:rsidRPr="00524419" w:rsidRDefault="00921A09" w:rsidP="00CF1EFE">
      <w:pPr>
        <w:tabs>
          <w:tab w:val="left" w:pos="1890"/>
        </w:tabs>
        <w:rPr>
          <w:rFonts w:ascii="Calibri" w:hAnsi="Calibri"/>
          <w:sz w:val="22"/>
        </w:rPr>
      </w:pPr>
      <w:r w:rsidRPr="00921A09">
        <w:rPr>
          <w:rFonts w:ascii="Calibri" w:hAnsi="Calibri"/>
          <w:b/>
          <w:sz w:val="22"/>
        </w:rPr>
        <w:t>Requested Grant</w:t>
      </w:r>
      <w:r>
        <w:rPr>
          <w:rFonts w:ascii="Calibri" w:hAnsi="Calibri"/>
          <w:sz w:val="22"/>
        </w:rPr>
        <w:tab/>
        <w:t>$</w:t>
      </w:r>
      <w:r w:rsidR="00BA7D59">
        <w:rPr>
          <w:rFonts w:ascii="Calibri" w:hAnsi="Calibri"/>
          <w:sz w:val="22"/>
        </w:rPr>
        <w:t>155,000.00</w:t>
      </w:r>
    </w:p>
    <w:p w14:paraId="575C3E58" w14:textId="35DFEB1C" w:rsidR="00CF1EFE" w:rsidRPr="00524419" w:rsidRDefault="00921A09" w:rsidP="00CF1EFE">
      <w:pPr>
        <w:tabs>
          <w:tab w:val="left" w:pos="1890"/>
        </w:tabs>
        <w:rPr>
          <w:rFonts w:ascii="Calibri" w:hAnsi="Calibri"/>
          <w:sz w:val="22"/>
        </w:rPr>
      </w:pPr>
      <w:r>
        <w:rPr>
          <w:rFonts w:ascii="Calibri" w:hAnsi="Calibri"/>
          <w:b/>
          <w:sz w:val="22"/>
        </w:rPr>
        <w:t>Approved</w:t>
      </w:r>
      <w:r w:rsidR="00CF1EFE" w:rsidRPr="00524419">
        <w:rPr>
          <w:rFonts w:ascii="Calibri" w:hAnsi="Calibri"/>
          <w:b/>
          <w:sz w:val="22"/>
        </w:rPr>
        <w:t xml:space="preserve"> Grant</w:t>
      </w:r>
      <w:r w:rsidR="00CF1EFE" w:rsidRPr="00524419">
        <w:rPr>
          <w:rFonts w:ascii="Calibri" w:hAnsi="Calibri"/>
          <w:b/>
          <w:sz w:val="22"/>
        </w:rPr>
        <w:tab/>
      </w:r>
      <w:r w:rsidR="00CF1EFE" w:rsidRPr="00524419">
        <w:rPr>
          <w:rFonts w:ascii="Calibri" w:hAnsi="Calibri"/>
          <w:sz w:val="22"/>
        </w:rPr>
        <w:t>$</w:t>
      </w:r>
      <w:r w:rsidR="00BA7D59">
        <w:rPr>
          <w:rFonts w:ascii="Calibri" w:hAnsi="Calibri"/>
          <w:sz w:val="22"/>
        </w:rPr>
        <w:t>155,000.00</w:t>
      </w:r>
    </w:p>
    <w:p w14:paraId="08D09D60" w14:textId="77777777" w:rsidR="00CF1EFE" w:rsidRPr="00FE1F03" w:rsidRDefault="00CF1EFE" w:rsidP="00CF1EFE">
      <w:pPr>
        <w:rPr>
          <w:rFonts w:ascii="Calibri" w:hAnsi="Calibri"/>
          <w:bCs/>
          <w:sz w:val="22"/>
        </w:rPr>
      </w:pPr>
    </w:p>
    <w:p w14:paraId="46321277" w14:textId="77777777" w:rsidR="00CF1EFE" w:rsidRPr="00FE1F03" w:rsidRDefault="00CF1EFE" w:rsidP="00CF1EFE">
      <w:pPr>
        <w:rPr>
          <w:rFonts w:ascii="Calibri" w:hAnsi="Calibri"/>
          <w:b/>
          <w:bCs/>
          <w:sz w:val="22"/>
        </w:rPr>
      </w:pPr>
      <w:r w:rsidRPr="00FE1F03">
        <w:rPr>
          <w:rFonts w:ascii="Calibri" w:hAnsi="Calibri"/>
          <w:b/>
          <w:bCs/>
          <w:sz w:val="22"/>
        </w:rPr>
        <w:t>PROJECT DESCRIPTION</w:t>
      </w:r>
    </w:p>
    <w:p w14:paraId="6AD0BE33" w14:textId="77777777" w:rsidR="00BA7D59" w:rsidRPr="00BA7D59" w:rsidRDefault="00BA7D59" w:rsidP="00BA7D59">
      <w:pPr>
        <w:tabs>
          <w:tab w:val="left" w:pos="1890"/>
        </w:tabs>
        <w:rPr>
          <w:rFonts w:ascii="Calibri" w:hAnsi="Calibri"/>
          <w:bCs/>
          <w:sz w:val="22"/>
        </w:rPr>
      </w:pPr>
      <w:r w:rsidRPr="00BA7D59">
        <w:rPr>
          <w:rFonts w:ascii="Calibri" w:hAnsi="Calibri"/>
          <w:bCs/>
          <w:sz w:val="22"/>
        </w:rPr>
        <w:t>Western Reserve Land Conservancy requests PWM grant funding for the purchase of a conservation easement for the 150-acre Dorn Forest Preserve property in Lawrence Township, Stark County. The easement presents an excellent opportunity to preserve in perpetuity a high-quality habitat for native and rare species.</w:t>
      </w:r>
    </w:p>
    <w:p w14:paraId="032B7759" w14:textId="77777777" w:rsidR="00A31D56" w:rsidRDefault="00A31D56" w:rsidP="002A0BCA">
      <w:pPr>
        <w:tabs>
          <w:tab w:val="left" w:pos="1890"/>
        </w:tabs>
        <w:rPr>
          <w:rFonts w:ascii="Calibri" w:hAnsi="Calibri"/>
          <w:b/>
          <w:sz w:val="22"/>
        </w:rPr>
      </w:pPr>
    </w:p>
    <w:p w14:paraId="2E0C69B6" w14:textId="3A67B16C" w:rsidR="002A0BCA" w:rsidRDefault="002A0BCA" w:rsidP="002A0BCA">
      <w:pPr>
        <w:tabs>
          <w:tab w:val="left" w:pos="1890"/>
        </w:tabs>
        <w:rPr>
          <w:rFonts w:ascii="Calibri" w:hAnsi="Calibri"/>
          <w:b/>
          <w:sz w:val="22"/>
        </w:rPr>
      </w:pPr>
      <w:r>
        <w:rPr>
          <w:rFonts w:ascii="Calibri" w:hAnsi="Calibri"/>
          <w:b/>
          <w:sz w:val="22"/>
        </w:rPr>
        <w:t xml:space="preserve">Project No. </w:t>
      </w:r>
      <w:r w:rsidR="0076699C">
        <w:rPr>
          <w:rFonts w:ascii="Calibri" w:hAnsi="Calibri"/>
          <w:b/>
          <w:color w:val="72CCD2"/>
          <w:sz w:val="40"/>
        </w:rPr>
        <w:t>8</w:t>
      </w:r>
      <w:r>
        <w:rPr>
          <w:rFonts w:ascii="Calibri" w:hAnsi="Calibri"/>
          <w:b/>
          <w:sz w:val="22"/>
        </w:rPr>
        <w:tab/>
      </w:r>
      <w:r w:rsidR="00BA7D59">
        <w:rPr>
          <w:rFonts w:ascii="Calibri" w:hAnsi="Calibri"/>
          <w:b/>
          <w:sz w:val="22"/>
        </w:rPr>
        <w:t>Dover</w:t>
      </w:r>
      <w:r w:rsidR="00D1034B">
        <w:rPr>
          <w:rFonts w:ascii="Calibri" w:hAnsi="Calibri"/>
          <w:b/>
          <w:sz w:val="22"/>
        </w:rPr>
        <w:t xml:space="preserve"> High School</w:t>
      </w:r>
    </w:p>
    <w:p w14:paraId="2D40366C" w14:textId="1BA04C3E" w:rsidR="002A0BCA" w:rsidRDefault="002A0BCA" w:rsidP="002A0BCA">
      <w:pPr>
        <w:tabs>
          <w:tab w:val="left" w:pos="1890"/>
        </w:tabs>
        <w:rPr>
          <w:rFonts w:ascii="Calibri" w:hAnsi="Calibri"/>
          <w:sz w:val="22"/>
        </w:rPr>
      </w:pPr>
      <w:r w:rsidRPr="00524419">
        <w:rPr>
          <w:rFonts w:ascii="Calibri" w:hAnsi="Calibri"/>
          <w:b/>
          <w:sz w:val="22"/>
        </w:rPr>
        <w:t>Applicant</w:t>
      </w:r>
      <w:r w:rsidRPr="00524419">
        <w:rPr>
          <w:rFonts w:ascii="Calibri" w:hAnsi="Calibri"/>
          <w:b/>
          <w:sz w:val="22"/>
        </w:rPr>
        <w:tab/>
      </w:r>
      <w:r w:rsidR="00D1034B">
        <w:rPr>
          <w:rFonts w:ascii="Calibri" w:hAnsi="Calibri"/>
          <w:b/>
          <w:sz w:val="22"/>
        </w:rPr>
        <w:t>Dover City Schools</w:t>
      </w:r>
    </w:p>
    <w:p w14:paraId="137495C5" w14:textId="7B8742C9" w:rsidR="0009222C" w:rsidRPr="00524419" w:rsidRDefault="0009222C" w:rsidP="0009222C">
      <w:pPr>
        <w:tabs>
          <w:tab w:val="left" w:pos="1890"/>
        </w:tabs>
        <w:rPr>
          <w:rFonts w:ascii="Calibri" w:hAnsi="Calibri"/>
          <w:sz w:val="22"/>
        </w:rPr>
      </w:pPr>
      <w:r>
        <w:rPr>
          <w:rFonts w:ascii="Calibri" w:hAnsi="Calibri"/>
          <w:b/>
          <w:sz w:val="22"/>
        </w:rPr>
        <w:t>County</w:t>
      </w:r>
      <w:r>
        <w:rPr>
          <w:rFonts w:ascii="Calibri" w:hAnsi="Calibri"/>
          <w:b/>
          <w:sz w:val="22"/>
        </w:rPr>
        <w:tab/>
      </w:r>
      <w:r w:rsidR="00D1034B">
        <w:rPr>
          <w:rFonts w:ascii="Calibri" w:hAnsi="Calibri"/>
          <w:b/>
          <w:sz w:val="22"/>
        </w:rPr>
        <w:t>Tuscarawas</w:t>
      </w:r>
    </w:p>
    <w:p w14:paraId="7AA25372" w14:textId="59075700" w:rsidR="002A0BCA" w:rsidRDefault="002A0BCA" w:rsidP="002A0BCA">
      <w:pPr>
        <w:tabs>
          <w:tab w:val="left" w:pos="1890"/>
        </w:tabs>
        <w:rPr>
          <w:rFonts w:ascii="Calibri" w:hAnsi="Calibri"/>
          <w:sz w:val="22"/>
        </w:rPr>
      </w:pPr>
      <w:r w:rsidRPr="00524419">
        <w:rPr>
          <w:rFonts w:ascii="Calibri" w:hAnsi="Calibri"/>
          <w:b/>
          <w:sz w:val="22"/>
        </w:rPr>
        <w:t>Total Project Cost</w:t>
      </w:r>
      <w:r w:rsidRPr="00524419">
        <w:rPr>
          <w:rFonts w:ascii="Calibri" w:hAnsi="Calibri"/>
          <w:b/>
          <w:sz w:val="22"/>
        </w:rPr>
        <w:tab/>
      </w:r>
      <w:r w:rsidRPr="00524419">
        <w:rPr>
          <w:rFonts w:ascii="Calibri" w:hAnsi="Calibri"/>
          <w:sz w:val="22"/>
        </w:rPr>
        <w:t>$</w:t>
      </w:r>
      <w:r w:rsidR="00D1034B">
        <w:rPr>
          <w:rFonts w:ascii="Calibri" w:hAnsi="Calibri"/>
          <w:sz w:val="22"/>
        </w:rPr>
        <w:t>750,560.00</w:t>
      </w:r>
    </w:p>
    <w:p w14:paraId="4068350D" w14:textId="79B73FC3" w:rsidR="00921A09" w:rsidRPr="00524419" w:rsidRDefault="00921A09" w:rsidP="002A0BCA">
      <w:pPr>
        <w:tabs>
          <w:tab w:val="left" w:pos="1890"/>
        </w:tabs>
        <w:rPr>
          <w:rFonts w:ascii="Calibri" w:hAnsi="Calibri"/>
          <w:sz w:val="22"/>
        </w:rPr>
      </w:pPr>
      <w:r w:rsidRPr="00921A09">
        <w:rPr>
          <w:rFonts w:ascii="Calibri" w:hAnsi="Calibri"/>
          <w:b/>
          <w:sz w:val="22"/>
        </w:rPr>
        <w:t>Requested Grant</w:t>
      </w:r>
      <w:r>
        <w:rPr>
          <w:rFonts w:ascii="Calibri" w:hAnsi="Calibri"/>
          <w:sz w:val="22"/>
        </w:rPr>
        <w:tab/>
        <w:t>$</w:t>
      </w:r>
      <w:r w:rsidR="00D1034B">
        <w:rPr>
          <w:rFonts w:ascii="Calibri" w:hAnsi="Calibri"/>
          <w:sz w:val="22"/>
        </w:rPr>
        <w:t>372,700.00</w:t>
      </w:r>
    </w:p>
    <w:p w14:paraId="78C7F847" w14:textId="3B49784E" w:rsidR="002A0BCA" w:rsidRPr="00524419" w:rsidRDefault="00921A09" w:rsidP="002A0BCA">
      <w:pPr>
        <w:tabs>
          <w:tab w:val="left" w:pos="1890"/>
        </w:tabs>
        <w:rPr>
          <w:rFonts w:ascii="Calibri" w:hAnsi="Calibri"/>
          <w:sz w:val="22"/>
        </w:rPr>
      </w:pPr>
      <w:r>
        <w:rPr>
          <w:rFonts w:ascii="Calibri" w:hAnsi="Calibri"/>
          <w:b/>
          <w:sz w:val="22"/>
        </w:rPr>
        <w:t>Approved</w:t>
      </w:r>
      <w:r w:rsidR="002A0BCA" w:rsidRPr="00524419">
        <w:rPr>
          <w:rFonts w:ascii="Calibri" w:hAnsi="Calibri"/>
          <w:b/>
          <w:sz w:val="22"/>
        </w:rPr>
        <w:t xml:space="preserve"> Grant</w:t>
      </w:r>
      <w:r w:rsidR="002A0BCA" w:rsidRPr="00524419">
        <w:rPr>
          <w:rFonts w:ascii="Calibri" w:hAnsi="Calibri"/>
          <w:b/>
          <w:sz w:val="22"/>
        </w:rPr>
        <w:tab/>
      </w:r>
      <w:r w:rsidR="002A0BCA" w:rsidRPr="00524419">
        <w:rPr>
          <w:rFonts w:ascii="Calibri" w:hAnsi="Calibri"/>
          <w:sz w:val="22"/>
        </w:rPr>
        <w:t>$</w:t>
      </w:r>
      <w:r w:rsidR="00D1034B">
        <w:rPr>
          <w:rFonts w:ascii="Calibri" w:hAnsi="Calibri"/>
          <w:sz w:val="22"/>
        </w:rPr>
        <w:t>372,700.00</w:t>
      </w:r>
    </w:p>
    <w:p w14:paraId="2A8CC3B7" w14:textId="77777777" w:rsidR="002A0BCA" w:rsidRPr="002B7D85" w:rsidRDefault="002A0BCA" w:rsidP="002A0BCA">
      <w:pPr>
        <w:rPr>
          <w:rFonts w:ascii="Calibri" w:hAnsi="Calibri"/>
          <w:bCs/>
          <w:sz w:val="22"/>
        </w:rPr>
      </w:pPr>
    </w:p>
    <w:p w14:paraId="753D0A23" w14:textId="77777777" w:rsidR="002A0BCA" w:rsidRDefault="002A0BCA" w:rsidP="002A0BCA">
      <w:pPr>
        <w:rPr>
          <w:rFonts w:ascii="Calibri" w:hAnsi="Calibri"/>
          <w:b/>
          <w:bCs/>
          <w:sz w:val="22"/>
        </w:rPr>
      </w:pPr>
      <w:r w:rsidRPr="002B7D85">
        <w:rPr>
          <w:rFonts w:ascii="Calibri" w:hAnsi="Calibri"/>
          <w:b/>
          <w:bCs/>
          <w:sz w:val="22"/>
        </w:rPr>
        <w:t>PROJECT DESCRIPTION</w:t>
      </w:r>
    </w:p>
    <w:p w14:paraId="5941C00A" w14:textId="77777777" w:rsidR="00D1034B" w:rsidRPr="00D1034B" w:rsidRDefault="00D1034B" w:rsidP="00D1034B">
      <w:pPr>
        <w:rPr>
          <w:rFonts w:ascii="Calibri" w:hAnsi="Calibri"/>
          <w:sz w:val="22"/>
        </w:rPr>
      </w:pPr>
      <w:r w:rsidRPr="00D1034B">
        <w:rPr>
          <w:rFonts w:ascii="Calibri" w:hAnsi="Calibri"/>
          <w:sz w:val="22"/>
        </w:rPr>
        <w:t xml:space="preserve">Dover City Schools requests PWM grant funding for partial reimbursement of installation costs associated with stormwater Best Management Practices (BMP’s) related to on-site stormwater runoff collection and ground water recharge system for its new high school campus in Tuscarawas County.  The BMP design incorporates underground storage using the natural characteristics of the </w:t>
      </w:r>
      <w:proofErr w:type="gramStart"/>
      <w:r w:rsidRPr="00D1034B">
        <w:rPr>
          <w:rFonts w:ascii="Calibri" w:hAnsi="Calibri"/>
          <w:sz w:val="22"/>
        </w:rPr>
        <w:t>surround</w:t>
      </w:r>
      <w:proofErr w:type="gramEnd"/>
      <w:r w:rsidRPr="00D1034B">
        <w:rPr>
          <w:rFonts w:ascii="Calibri" w:hAnsi="Calibri"/>
          <w:sz w:val="22"/>
        </w:rPr>
        <w:t xml:space="preserve"> soils to reduce overall stormwater runoff and to assist in ground water recharge. </w:t>
      </w:r>
    </w:p>
    <w:p w14:paraId="353A3866" w14:textId="77777777" w:rsidR="0009222C" w:rsidRDefault="0009222C" w:rsidP="002A0BCA">
      <w:pPr>
        <w:rPr>
          <w:rFonts w:ascii="Calibri" w:hAnsi="Calibri"/>
          <w:sz w:val="22"/>
        </w:rPr>
      </w:pPr>
    </w:p>
    <w:p w14:paraId="15926A0A" w14:textId="080E56C3" w:rsidR="002A0BCA" w:rsidRPr="002A0BCA" w:rsidRDefault="002A0BCA" w:rsidP="002A0BCA">
      <w:pPr>
        <w:tabs>
          <w:tab w:val="left" w:pos="1890"/>
        </w:tabs>
        <w:rPr>
          <w:rFonts w:ascii="Calibri" w:hAnsi="Calibri"/>
          <w:b/>
          <w:sz w:val="22"/>
        </w:rPr>
      </w:pPr>
      <w:r>
        <w:rPr>
          <w:rFonts w:ascii="Calibri" w:hAnsi="Calibri"/>
          <w:b/>
          <w:sz w:val="22"/>
        </w:rPr>
        <w:t>P</w:t>
      </w:r>
      <w:r w:rsidRPr="002A0BCA">
        <w:rPr>
          <w:rFonts w:ascii="Calibri" w:hAnsi="Calibri"/>
          <w:b/>
          <w:sz w:val="22"/>
        </w:rPr>
        <w:t xml:space="preserve">roject No. </w:t>
      </w:r>
      <w:r w:rsidR="0076699C">
        <w:rPr>
          <w:rFonts w:ascii="Calibri" w:hAnsi="Calibri"/>
          <w:b/>
          <w:color w:val="72CCD2"/>
          <w:sz w:val="40"/>
        </w:rPr>
        <w:t>9</w:t>
      </w:r>
      <w:r w:rsidRPr="002A0BCA">
        <w:rPr>
          <w:rFonts w:ascii="Calibri" w:hAnsi="Calibri"/>
          <w:b/>
          <w:sz w:val="22"/>
        </w:rPr>
        <w:tab/>
      </w:r>
      <w:r w:rsidR="00D1034B">
        <w:rPr>
          <w:rFonts w:ascii="Calibri" w:hAnsi="Calibri"/>
          <w:b/>
          <w:sz w:val="22"/>
        </w:rPr>
        <w:t>Wayne County High Water Warning System</w:t>
      </w:r>
    </w:p>
    <w:p w14:paraId="2CFAB1F7" w14:textId="10CE9969" w:rsidR="002A0BCA" w:rsidRPr="0009222C" w:rsidRDefault="002A0BCA" w:rsidP="002A0BCA">
      <w:pPr>
        <w:tabs>
          <w:tab w:val="left" w:pos="1890"/>
        </w:tabs>
        <w:rPr>
          <w:rFonts w:ascii="Calibri" w:hAnsi="Calibri"/>
          <w:b/>
          <w:sz w:val="22"/>
        </w:rPr>
      </w:pPr>
      <w:r w:rsidRPr="00524419">
        <w:rPr>
          <w:rFonts w:ascii="Calibri" w:hAnsi="Calibri"/>
          <w:b/>
          <w:sz w:val="22"/>
        </w:rPr>
        <w:t>Applicant</w:t>
      </w:r>
      <w:r w:rsidRPr="00524419">
        <w:rPr>
          <w:rFonts w:ascii="Calibri" w:hAnsi="Calibri"/>
          <w:b/>
          <w:sz w:val="22"/>
        </w:rPr>
        <w:tab/>
      </w:r>
      <w:r w:rsidR="00D1034B">
        <w:rPr>
          <w:rFonts w:ascii="Calibri" w:hAnsi="Calibri"/>
          <w:b/>
          <w:sz w:val="22"/>
        </w:rPr>
        <w:t>Wayne County Commissioners</w:t>
      </w:r>
    </w:p>
    <w:p w14:paraId="288A0A47" w14:textId="3B9504CA" w:rsidR="0009222C" w:rsidRPr="00524419" w:rsidRDefault="0009222C" w:rsidP="0009222C">
      <w:pPr>
        <w:tabs>
          <w:tab w:val="left" w:pos="1890"/>
        </w:tabs>
        <w:rPr>
          <w:rFonts w:ascii="Calibri" w:hAnsi="Calibri"/>
          <w:sz w:val="22"/>
        </w:rPr>
      </w:pPr>
      <w:r>
        <w:rPr>
          <w:rFonts w:ascii="Calibri" w:hAnsi="Calibri"/>
          <w:b/>
          <w:sz w:val="22"/>
        </w:rPr>
        <w:t>County</w:t>
      </w:r>
      <w:r>
        <w:rPr>
          <w:rFonts w:ascii="Calibri" w:hAnsi="Calibri"/>
          <w:b/>
          <w:sz w:val="22"/>
        </w:rPr>
        <w:tab/>
      </w:r>
      <w:r w:rsidR="00D1034B">
        <w:rPr>
          <w:rFonts w:ascii="Calibri" w:hAnsi="Calibri"/>
          <w:b/>
          <w:sz w:val="22"/>
        </w:rPr>
        <w:t>Wayne</w:t>
      </w:r>
    </w:p>
    <w:p w14:paraId="52B90C73" w14:textId="568EF5F5" w:rsidR="002A0BCA" w:rsidRDefault="002A0BCA" w:rsidP="002A0BCA">
      <w:pPr>
        <w:tabs>
          <w:tab w:val="left" w:pos="1890"/>
        </w:tabs>
        <w:rPr>
          <w:rFonts w:ascii="Calibri" w:hAnsi="Calibri"/>
          <w:sz w:val="22"/>
        </w:rPr>
      </w:pPr>
      <w:r w:rsidRPr="00524419">
        <w:rPr>
          <w:rFonts w:ascii="Calibri" w:hAnsi="Calibri"/>
          <w:b/>
          <w:sz w:val="22"/>
        </w:rPr>
        <w:t>Total Project Cost</w:t>
      </w:r>
      <w:r w:rsidRPr="00524419">
        <w:rPr>
          <w:rFonts w:ascii="Calibri" w:hAnsi="Calibri"/>
          <w:b/>
          <w:sz w:val="22"/>
        </w:rPr>
        <w:tab/>
      </w:r>
      <w:r w:rsidRPr="00524419">
        <w:rPr>
          <w:rFonts w:ascii="Calibri" w:hAnsi="Calibri"/>
          <w:sz w:val="22"/>
        </w:rPr>
        <w:t>$</w:t>
      </w:r>
      <w:r w:rsidR="00D1034B">
        <w:rPr>
          <w:rFonts w:ascii="Calibri" w:hAnsi="Calibri"/>
          <w:sz w:val="22"/>
        </w:rPr>
        <w:t>32,417.00</w:t>
      </w:r>
    </w:p>
    <w:p w14:paraId="201F7CA2" w14:textId="4099FF71" w:rsidR="002B5D4F" w:rsidRPr="00524419" w:rsidRDefault="002B5D4F" w:rsidP="002A0BCA">
      <w:pPr>
        <w:tabs>
          <w:tab w:val="left" w:pos="1890"/>
        </w:tabs>
        <w:rPr>
          <w:rFonts w:ascii="Calibri" w:hAnsi="Calibri"/>
          <w:sz w:val="22"/>
        </w:rPr>
      </w:pPr>
      <w:r w:rsidRPr="002B5D4F">
        <w:rPr>
          <w:rFonts w:ascii="Calibri" w:hAnsi="Calibri"/>
          <w:b/>
          <w:sz w:val="22"/>
        </w:rPr>
        <w:t>Requested Grant</w:t>
      </w:r>
      <w:r>
        <w:rPr>
          <w:rFonts w:ascii="Calibri" w:hAnsi="Calibri"/>
          <w:sz w:val="22"/>
        </w:rPr>
        <w:tab/>
        <w:t>$</w:t>
      </w:r>
      <w:r w:rsidR="00D1034B">
        <w:rPr>
          <w:rFonts w:ascii="Calibri" w:hAnsi="Calibri"/>
          <w:sz w:val="22"/>
        </w:rPr>
        <w:t>19,372.00</w:t>
      </w:r>
    </w:p>
    <w:p w14:paraId="72FD190E" w14:textId="79378D60" w:rsidR="002A0BCA" w:rsidRPr="00524419" w:rsidRDefault="002B5D4F" w:rsidP="002A0BCA">
      <w:pPr>
        <w:tabs>
          <w:tab w:val="left" w:pos="1890"/>
        </w:tabs>
        <w:rPr>
          <w:rFonts w:ascii="Calibri" w:hAnsi="Calibri"/>
          <w:sz w:val="22"/>
        </w:rPr>
      </w:pPr>
      <w:r>
        <w:rPr>
          <w:rFonts w:ascii="Calibri" w:hAnsi="Calibri"/>
          <w:b/>
          <w:sz w:val="22"/>
        </w:rPr>
        <w:t>Approved</w:t>
      </w:r>
      <w:r w:rsidR="002A0BCA" w:rsidRPr="00524419">
        <w:rPr>
          <w:rFonts w:ascii="Calibri" w:hAnsi="Calibri"/>
          <w:b/>
          <w:sz w:val="22"/>
        </w:rPr>
        <w:t xml:space="preserve"> Grant</w:t>
      </w:r>
      <w:r w:rsidR="002A0BCA" w:rsidRPr="00524419">
        <w:rPr>
          <w:rFonts w:ascii="Calibri" w:hAnsi="Calibri"/>
          <w:b/>
          <w:sz w:val="22"/>
        </w:rPr>
        <w:tab/>
      </w:r>
      <w:r w:rsidR="002A0BCA" w:rsidRPr="00524419">
        <w:rPr>
          <w:rFonts w:ascii="Calibri" w:hAnsi="Calibri"/>
          <w:sz w:val="22"/>
        </w:rPr>
        <w:t>$</w:t>
      </w:r>
      <w:r w:rsidR="00D1034B">
        <w:rPr>
          <w:rFonts w:ascii="Calibri" w:hAnsi="Calibri"/>
          <w:sz w:val="22"/>
        </w:rPr>
        <w:t>19,372.00</w:t>
      </w:r>
    </w:p>
    <w:p w14:paraId="72B735DA" w14:textId="77777777" w:rsidR="002A0BCA" w:rsidRPr="002B7D85" w:rsidRDefault="002A0BCA" w:rsidP="002A0BCA">
      <w:pPr>
        <w:rPr>
          <w:rFonts w:ascii="Calibri" w:hAnsi="Calibri"/>
          <w:bCs/>
          <w:sz w:val="22"/>
        </w:rPr>
      </w:pPr>
    </w:p>
    <w:p w14:paraId="7999F17D" w14:textId="63378A8B" w:rsidR="002A0BCA" w:rsidRDefault="002A0BCA" w:rsidP="002A0BCA">
      <w:pPr>
        <w:rPr>
          <w:rFonts w:ascii="Calibri" w:hAnsi="Calibri"/>
          <w:b/>
          <w:bCs/>
          <w:sz w:val="22"/>
        </w:rPr>
      </w:pPr>
      <w:r w:rsidRPr="002B7D85">
        <w:rPr>
          <w:rFonts w:ascii="Calibri" w:hAnsi="Calibri"/>
          <w:b/>
          <w:bCs/>
          <w:sz w:val="22"/>
        </w:rPr>
        <w:t>PROJECT DESCRIPTION</w:t>
      </w:r>
    </w:p>
    <w:p w14:paraId="614E3AE2" w14:textId="77777777" w:rsidR="00D1034B" w:rsidRPr="00D1034B" w:rsidRDefault="00D1034B" w:rsidP="00D1034B">
      <w:pPr>
        <w:rPr>
          <w:rFonts w:ascii="Calibri" w:hAnsi="Calibri"/>
          <w:sz w:val="22"/>
        </w:rPr>
      </w:pPr>
      <w:r w:rsidRPr="00D1034B">
        <w:rPr>
          <w:rFonts w:ascii="Calibri" w:hAnsi="Calibri"/>
          <w:sz w:val="22"/>
        </w:rPr>
        <w:t xml:space="preserve">The Wayne County Commissioners request PWM grant funding for the installation of four stream gages in Wayne County.  The project scope includes the installation of stream gage stations which would continually monitor the water levels of Killbuck Creek, Apple Creek, and </w:t>
      </w:r>
      <w:proofErr w:type="gramStart"/>
      <w:r w:rsidRPr="00D1034B">
        <w:rPr>
          <w:rFonts w:ascii="Calibri" w:hAnsi="Calibri"/>
          <w:sz w:val="22"/>
        </w:rPr>
        <w:t>the Sugar</w:t>
      </w:r>
      <w:proofErr w:type="gramEnd"/>
      <w:r w:rsidRPr="00D1034B">
        <w:rPr>
          <w:rFonts w:ascii="Calibri" w:hAnsi="Calibri"/>
          <w:sz w:val="22"/>
        </w:rPr>
        <w:t xml:space="preserve"> Creek.  These </w:t>
      </w:r>
      <w:proofErr w:type="gramStart"/>
      <w:r w:rsidRPr="00D1034B">
        <w:rPr>
          <w:rFonts w:ascii="Calibri" w:hAnsi="Calibri"/>
          <w:sz w:val="22"/>
        </w:rPr>
        <w:t>gages</w:t>
      </w:r>
      <w:proofErr w:type="gramEnd"/>
      <w:r w:rsidRPr="00D1034B">
        <w:rPr>
          <w:rFonts w:ascii="Calibri" w:hAnsi="Calibri"/>
          <w:sz w:val="22"/>
        </w:rPr>
        <w:t xml:space="preserve"> would also account for water flows on the major tributaries to the Muskingum Watershed that exist in Wayne County (the National Weather Service/USGS has a water level monitor on the Chippewa Creek).</w:t>
      </w:r>
    </w:p>
    <w:p w14:paraId="1135D2C9" w14:textId="77777777" w:rsidR="00D1034B" w:rsidRPr="00D1034B" w:rsidRDefault="00D1034B" w:rsidP="00D1034B">
      <w:pPr>
        <w:rPr>
          <w:rFonts w:ascii="Calibri" w:hAnsi="Calibri"/>
          <w:sz w:val="22"/>
        </w:rPr>
      </w:pPr>
    </w:p>
    <w:p w14:paraId="657F2124" w14:textId="1718E446" w:rsidR="002A0BCA" w:rsidRPr="002A0BCA" w:rsidRDefault="002A0BCA" w:rsidP="002A0BCA">
      <w:pPr>
        <w:tabs>
          <w:tab w:val="left" w:pos="1890"/>
        </w:tabs>
        <w:rPr>
          <w:rFonts w:ascii="Calibri" w:hAnsi="Calibri"/>
          <w:b/>
          <w:sz w:val="22"/>
        </w:rPr>
      </w:pPr>
      <w:r w:rsidRPr="002A0BCA">
        <w:rPr>
          <w:rFonts w:ascii="Calibri" w:hAnsi="Calibri"/>
          <w:b/>
          <w:sz w:val="22"/>
        </w:rPr>
        <w:t xml:space="preserve">Project No. </w:t>
      </w:r>
      <w:r w:rsidR="0076699C">
        <w:rPr>
          <w:rFonts w:ascii="Calibri" w:hAnsi="Calibri"/>
          <w:b/>
          <w:color w:val="72CCD2"/>
          <w:sz w:val="40"/>
        </w:rPr>
        <w:t>10</w:t>
      </w:r>
      <w:r w:rsidRPr="002A0BCA">
        <w:rPr>
          <w:rFonts w:ascii="Calibri" w:hAnsi="Calibri"/>
          <w:b/>
          <w:sz w:val="22"/>
        </w:rPr>
        <w:tab/>
      </w:r>
      <w:r w:rsidR="00D1034B">
        <w:rPr>
          <w:rFonts w:ascii="Calibri" w:hAnsi="Calibri"/>
          <w:b/>
          <w:sz w:val="22"/>
        </w:rPr>
        <w:t>Summit County Flooding Taskforce</w:t>
      </w:r>
      <w:r w:rsidR="00F03E3F">
        <w:rPr>
          <w:rFonts w:ascii="Calibri" w:hAnsi="Calibri"/>
          <w:b/>
          <w:sz w:val="22"/>
        </w:rPr>
        <w:t xml:space="preserve"> River Gauges</w:t>
      </w:r>
    </w:p>
    <w:p w14:paraId="59274728" w14:textId="69CE78D5" w:rsidR="002A0BCA" w:rsidRPr="0009222C" w:rsidRDefault="002A0BCA" w:rsidP="002A0BCA">
      <w:pPr>
        <w:tabs>
          <w:tab w:val="left" w:pos="1890"/>
        </w:tabs>
        <w:rPr>
          <w:rFonts w:ascii="Calibri" w:hAnsi="Calibri"/>
          <w:b/>
          <w:sz w:val="22"/>
        </w:rPr>
      </w:pPr>
      <w:r w:rsidRPr="0009222C">
        <w:rPr>
          <w:rFonts w:ascii="Calibri" w:hAnsi="Calibri"/>
          <w:b/>
          <w:sz w:val="22"/>
        </w:rPr>
        <w:t>Applicant</w:t>
      </w:r>
      <w:r w:rsidRPr="0009222C">
        <w:rPr>
          <w:rFonts w:ascii="Calibri" w:hAnsi="Calibri"/>
          <w:b/>
          <w:sz w:val="22"/>
        </w:rPr>
        <w:tab/>
      </w:r>
      <w:r w:rsidR="00F03E3F">
        <w:rPr>
          <w:rFonts w:ascii="Calibri" w:hAnsi="Calibri"/>
          <w:b/>
          <w:sz w:val="22"/>
        </w:rPr>
        <w:t>Summit County Stormwater Manage</w:t>
      </w:r>
    </w:p>
    <w:p w14:paraId="52E1A4A5" w14:textId="4C2FCA21" w:rsidR="0009222C" w:rsidRPr="00524419" w:rsidRDefault="0009222C" w:rsidP="0009222C">
      <w:pPr>
        <w:tabs>
          <w:tab w:val="left" w:pos="1890"/>
        </w:tabs>
        <w:rPr>
          <w:rFonts w:ascii="Calibri" w:hAnsi="Calibri"/>
          <w:sz w:val="22"/>
        </w:rPr>
      </w:pPr>
      <w:r>
        <w:rPr>
          <w:rFonts w:ascii="Calibri" w:hAnsi="Calibri"/>
          <w:b/>
          <w:sz w:val="22"/>
        </w:rPr>
        <w:t>County</w:t>
      </w:r>
      <w:r>
        <w:rPr>
          <w:rFonts w:ascii="Calibri" w:hAnsi="Calibri"/>
          <w:b/>
          <w:sz w:val="22"/>
        </w:rPr>
        <w:tab/>
      </w:r>
      <w:r w:rsidR="00D1034B">
        <w:rPr>
          <w:rFonts w:ascii="Calibri" w:hAnsi="Calibri"/>
          <w:b/>
          <w:sz w:val="22"/>
        </w:rPr>
        <w:t>Summit</w:t>
      </w:r>
    </w:p>
    <w:p w14:paraId="357622FC" w14:textId="60B419E1" w:rsidR="002A0BCA" w:rsidRDefault="002A0BCA" w:rsidP="002A0BCA">
      <w:pPr>
        <w:tabs>
          <w:tab w:val="left" w:pos="1890"/>
        </w:tabs>
        <w:rPr>
          <w:rFonts w:ascii="Calibri" w:hAnsi="Calibri"/>
          <w:sz w:val="22"/>
        </w:rPr>
      </w:pPr>
      <w:r w:rsidRPr="009F6AEE">
        <w:rPr>
          <w:rFonts w:ascii="Calibri" w:hAnsi="Calibri"/>
          <w:b/>
          <w:sz w:val="22"/>
        </w:rPr>
        <w:t>Total Project Cost</w:t>
      </w:r>
      <w:r w:rsidRPr="00524419">
        <w:rPr>
          <w:rFonts w:ascii="Calibri" w:hAnsi="Calibri"/>
          <w:b/>
          <w:sz w:val="22"/>
        </w:rPr>
        <w:tab/>
      </w:r>
      <w:r w:rsidRPr="00524419">
        <w:rPr>
          <w:rFonts w:ascii="Calibri" w:hAnsi="Calibri"/>
          <w:sz w:val="22"/>
        </w:rPr>
        <w:t>$</w:t>
      </w:r>
      <w:r w:rsidR="00F03E3F">
        <w:rPr>
          <w:rFonts w:ascii="Calibri" w:hAnsi="Calibri"/>
          <w:sz w:val="22"/>
        </w:rPr>
        <w:t>60,000.00</w:t>
      </w:r>
    </w:p>
    <w:p w14:paraId="1028FD9C" w14:textId="26621049" w:rsidR="002B5D4F" w:rsidRPr="00524419" w:rsidRDefault="002B5D4F" w:rsidP="002A0BCA">
      <w:pPr>
        <w:tabs>
          <w:tab w:val="left" w:pos="1890"/>
        </w:tabs>
        <w:rPr>
          <w:rFonts w:ascii="Calibri" w:hAnsi="Calibri"/>
          <w:sz w:val="22"/>
        </w:rPr>
      </w:pPr>
      <w:r w:rsidRPr="002B5D4F">
        <w:rPr>
          <w:rFonts w:ascii="Calibri" w:hAnsi="Calibri"/>
          <w:b/>
          <w:sz w:val="22"/>
        </w:rPr>
        <w:t>Requested Grant</w:t>
      </w:r>
      <w:r>
        <w:rPr>
          <w:rFonts w:ascii="Calibri" w:hAnsi="Calibri"/>
          <w:sz w:val="22"/>
        </w:rPr>
        <w:tab/>
        <w:t>$</w:t>
      </w:r>
      <w:r w:rsidR="00F03E3F">
        <w:rPr>
          <w:rFonts w:ascii="Calibri" w:hAnsi="Calibri"/>
          <w:sz w:val="22"/>
        </w:rPr>
        <w:t>60,000.00</w:t>
      </w:r>
    </w:p>
    <w:p w14:paraId="0F95F7E8" w14:textId="14C6251C" w:rsidR="002A0BCA" w:rsidRPr="00524419" w:rsidRDefault="002B5D4F" w:rsidP="002A0BCA">
      <w:pPr>
        <w:tabs>
          <w:tab w:val="left" w:pos="1890"/>
        </w:tabs>
        <w:rPr>
          <w:rFonts w:ascii="Calibri" w:hAnsi="Calibri"/>
          <w:sz w:val="22"/>
        </w:rPr>
      </w:pPr>
      <w:r>
        <w:rPr>
          <w:rFonts w:ascii="Calibri" w:hAnsi="Calibri"/>
          <w:b/>
          <w:sz w:val="22"/>
        </w:rPr>
        <w:t>Approved</w:t>
      </w:r>
      <w:r w:rsidR="002A0BCA" w:rsidRPr="00524419">
        <w:rPr>
          <w:rFonts w:ascii="Calibri" w:hAnsi="Calibri"/>
          <w:b/>
          <w:sz w:val="22"/>
        </w:rPr>
        <w:t xml:space="preserve"> Grant</w:t>
      </w:r>
      <w:r w:rsidR="002A0BCA" w:rsidRPr="00524419">
        <w:rPr>
          <w:rFonts w:ascii="Calibri" w:hAnsi="Calibri"/>
          <w:b/>
          <w:sz w:val="22"/>
        </w:rPr>
        <w:tab/>
      </w:r>
      <w:r w:rsidR="002A0BCA" w:rsidRPr="00524419">
        <w:rPr>
          <w:rFonts w:ascii="Calibri" w:hAnsi="Calibri"/>
          <w:sz w:val="22"/>
        </w:rPr>
        <w:t>$</w:t>
      </w:r>
      <w:r w:rsidR="00F03E3F">
        <w:rPr>
          <w:rFonts w:ascii="Calibri" w:hAnsi="Calibri"/>
          <w:sz w:val="22"/>
        </w:rPr>
        <w:t>60,000.00</w:t>
      </w:r>
    </w:p>
    <w:p w14:paraId="07543588" w14:textId="77777777" w:rsidR="002A0BCA" w:rsidRPr="002B7D85" w:rsidRDefault="002A0BCA" w:rsidP="002A0BCA">
      <w:pPr>
        <w:rPr>
          <w:rFonts w:ascii="Calibri" w:hAnsi="Calibri"/>
          <w:bCs/>
          <w:sz w:val="22"/>
        </w:rPr>
      </w:pPr>
    </w:p>
    <w:p w14:paraId="4496695D" w14:textId="77777777" w:rsidR="002A0BCA" w:rsidRDefault="002A0BCA" w:rsidP="002A0BCA">
      <w:pPr>
        <w:rPr>
          <w:rFonts w:ascii="Calibri" w:hAnsi="Calibri"/>
          <w:b/>
          <w:bCs/>
          <w:sz w:val="22"/>
        </w:rPr>
      </w:pPr>
      <w:r w:rsidRPr="002B7D85">
        <w:rPr>
          <w:rFonts w:ascii="Calibri" w:hAnsi="Calibri"/>
          <w:b/>
          <w:bCs/>
          <w:sz w:val="22"/>
        </w:rPr>
        <w:t>PROJECT DESCRIPTION</w:t>
      </w:r>
    </w:p>
    <w:p w14:paraId="1147CEA0" w14:textId="274B9A68" w:rsidR="00F03E3F" w:rsidRPr="00F03E3F" w:rsidRDefault="00F03E3F" w:rsidP="00F03E3F">
      <w:pPr>
        <w:rPr>
          <w:rFonts w:ascii="Calibri" w:hAnsi="Calibri"/>
          <w:sz w:val="22"/>
        </w:rPr>
      </w:pPr>
      <w:r w:rsidRPr="00F03E3F">
        <w:rPr>
          <w:rFonts w:ascii="Calibri" w:hAnsi="Calibri"/>
          <w:sz w:val="22"/>
        </w:rPr>
        <w:lastRenderedPageBreak/>
        <w:t xml:space="preserve">The Summit County Stormwater Management Committee was formed this past August for the purpose of addressing stormwater management on a holistic level thus moving away from previous piecemeal efforts.  </w:t>
      </w:r>
    </w:p>
    <w:p w14:paraId="30D7AE64" w14:textId="1A6F5E7A" w:rsidR="00F03E3F" w:rsidRPr="00F03E3F" w:rsidRDefault="00F03E3F" w:rsidP="00F03E3F">
      <w:pPr>
        <w:rPr>
          <w:rFonts w:ascii="Calibri" w:hAnsi="Calibri"/>
          <w:sz w:val="22"/>
        </w:rPr>
      </w:pPr>
      <w:r w:rsidRPr="00F03E3F">
        <w:rPr>
          <w:rFonts w:ascii="Calibri" w:hAnsi="Calibri"/>
          <w:sz w:val="22"/>
        </w:rPr>
        <w:t xml:space="preserve">Gov. Mike DeWine declared Summit County to be in a state of emergency earlier this year which spurred the creation of a Summit Stormwater Taskforce.  Mayor William Judge, City of Barberton, submitted a request to MWCD for PWM funding for USGS installation of two new river gages (see attached).  These two gages, along with reactivation of an existing gage, will provide valuable hydraulic information at selected points along the Tuscarawas River and Chippewa Creek.  Over time, data collected by these </w:t>
      </w:r>
      <w:proofErr w:type="gramStart"/>
      <w:r w:rsidRPr="00F03E3F">
        <w:rPr>
          <w:rFonts w:ascii="Calibri" w:hAnsi="Calibri"/>
          <w:sz w:val="22"/>
        </w:rPr>
        <w:t>gages</w:t>
      </w:r>
      <w:proofErr w:type="gramEnd"/>
      <w:r w:rsidRPr="00F03E3F">
        <w:rPr>
          <w:rFonts w:ascii="Calibri" w:hAnsi="Calibri"/>
          <w:sz w:val="22"/>
        </w:rPr>
        <w:t xml:space="preserve"> will be used to model flow characteristics of the Tuscarawas River and determine how the river reacts to large precipitation events.  Ultimately, the model will be used as a tool to formulate permanent flood mitigation strategies.</w:t>
      </w:r>
    </w:p>
    <w:p w14:paraId="2A6760E5" w14:textId="77777777" w:rsidR="0076699C" w:rsidRDefault="0076699C" w:rsidP="002A0BCA">
      <w:pPr>
        <w:rPr>
          <w:rFonts w:ascii="Calibri" w:hAnsi="Calibri"/>
          <w:sz w:val="22"/>
        </w:rPr>
      </w:pPr>
    </w:p>
    <w:p w14:paraId="188E90FD" w14:textId="77777777" w:rsidR="00F03E3F" w:rsidRPr="002B7D85" w:rsidRDefault="00F03E3F" w:rsidP="00F03E3F">
      <w:pPr>
        <w:rPr>
          <w:rFonts w:ascii="Calibri" w:hAnsi="Calibri"/>
          <w:bCs/>
          <w:sz w:val="22"/>
        </w:rPr>
      </w:pPr>
    </w:p>
    <w:sectPr w:rsidR="00F03E3F" w:rsidRPr="002B7D85" w:rsidSect="00AA5793">
      <w:footerReference w:type="default" r:id="rId7"/>
      <w:footerReference w:type="first" r:id="rId8"/>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62EEC" w14:textId="77777777" w:rsidR="00AA5793" w:rsidRDefault="00AA5793">
      <w:r>
        <w:separator/>
      </w:r>
    </w:p>
  </w:endnote>
  <w:endnote w:type="continuationSeparator" w:id="0">
    <w:p w14:paraId="048CB1E0" w14:textId="77777777" w:rsidR="00AA5793" w:rsidRDefault="00AA5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849C" w14:textId="77777777" w:rsidR="002A0BCA" w:rsidRDefault="002A0BCA" w:rsidP="002A0BCA">
    <w:pPr>
      <w:pStyle w:val="Footer"/>
      <w:pBdr>
        <w:bottom w:val="single" w:sz="12" w:space="1" w:color="auto"/>
      </w:pBdr>
      <w:jc w:val="center"/>
      <w:rPr>
        <w:b/>
      </w:rPr>
    </w:pPr>
  </w:p>
  <w:p w14:paraId="03B61185" w14:textId="70C85D84" w:rsidR="002A0BCA" w:rsidRPr="002A0BCA" w:rsidRDefault="002A0BCA" w:rsidP="002A0BCA">
    <w:pPr>
      <w:pStyle w:val="Footer"/>
      <w:jc w:val="center"/>
      <w:rPr>
        <w:rFonts w:ascii="Calibri" w:hAnsi="Calibri"/>
        <w:b/>
        <w:sz w:val="20"/>
        <w:szCs w:val="20"/>
      </w:rPr>
    </w:pPr>
    <w:r w:rsidRPr="002A0BCA">
      <w:rPr>
        <w:rFonts w:ascii="Calibri" w:hAnsi="Calibri"/>
        <w:b/>
        <w:sz w:val="20"/>
        <w:szCs w:val="20"/>
      </w:rPr>
      <w:t>201</w:t>
    </w:r>
    <w:r w:rsidR="00FA256A">
      <w:rPr>
        <w:rFonts w:ascii="Calibri" w:hAnsi="Calibri"/>
        <w:b/>
        <w:sz w:val="20"/>
        <w:szCs w:val="20"/>
      </w:rPr>
      <w:t>9</w:t>
    </w:r>
    <w:r w:rsidRPr="002A0BCA">
      <w:rPr>
        <w:rFonts w:ascii="Calibri" w:hAnsi="Calibri"/>
        <w:b/>
        <w:sz w:val="20"/>
        <w:szCs w:val="20"/>
      </w:rPr>
      <w:t xml:space="preserve"> ANNUAL REPORT</w:t>
    </w:r>
  </w:p>
  <w:p w14:paraId="7ACABB4F" w14:textId="7BA32B2F" w:rsidR="002A0BCA" w:rsidRPr="002A0BCA" w:rsidRDefault="002A0BCA" w:rsidP="002A0BCA">
    <w:pPr>
      <w:pStyle w:val="Footer"/>
      <w:jc w:val="center"/>
      <w:rPr>
        <w:rFonts w:ascii="Calibri" w:hAnsi="Calibri"/>
        <w:b/>
        <w:sz w:val="20"/>
        <w:szCs w:val="20"/>
      </w:rPr>
    </w:pPr>
    <w:r w:rsidRPr="002A0BCA">
      <w:rPr>
        <w:rFonts w:ascii="Calibri" w:hAnsi="Calibri"/>
        <w:b/>
        <w:sz w:val="20"/>
        <w:szCs w:val="20"/>
      </w:rPr>
      <w:t xml:space="preserve">PWM GRANTS – PAGE </w:t>
    </w:r>
    <w:r w:rsidRPr="002A0BCA">
      <w:rPr>
        <w:rFonts w:ascii="Calibri" w:hAnsi="Calibri"/>
        <w:b/>
        <w:sz w:val="20"/>
        <w:szCs w:val="20"/>
      </w:rPr>
      <w:fldChar w:fldCharType="begin"/>
    </w:r>
    <w:r w:rsidRPr="002A0BCA">
      <w:rPr>
        <w:rFonts w:ascii="Calibri" w:hAnsi="Calibri"/>
        <w:b/>
        <w:sz w:val="20"/>
        <w:szCs w:val="20"/>
      </w:rPr>
      <w:instrText xml:space="preserve"> PAGE   \* MERGEFORMAT </w:instrText>
    </w:r>
    <w:r w:rsidRPr="002A0BCA">
      <w:rPr>
        <w:rFonts w:ascii="Calibri" w:hAnsi="Calibri"/>
        <w:b/>
        <w:sz w:val="20"/>
        <w:szCs w:val="20"/>
      </w:rPr>
      <w:fldChar w:fldCharType="separate"/>
    </w:r>
    <w:r w:rsidR="009F6AEE">
      <w:rPr>
        <w:rFonts w:ascii="Calibri" w:hAnsi="Calibri"/>
        <w:b/>
        <w:noProof/>
        <w:sz w:val="20"/>
        <w:szCs w:val="20"/>
      </w:rPr>
      <w:t>2</w:t>
    </w:r>
    <w:r w:rsidRPr="002A0BCA">
      <w:rPr>
        <w:rFonts w:ascii="Calibri" w:hAnsi="Calibri"/>
        <w:b/>
        <w:noProof/>
        <w:sz w:val="20"/>
        <w:szCs w:val="20"/>
      </w:rPr>
      <w:fldChar w:fldCharType="end"/>
    </w:r>
    <w:r w:rsidR="00CF1EFE">
      <w:rPr>
        <w:rFonts w:ascii="Calibri" w:hAnsi="Calibri"/>
        <w:b/>
        <w:noProof/>
        <w:sz w:val="20"/>
        <w:szCs w:val="20"/>
      </w:rPr>
      <w:t xml:space="preserve"> OF </w:t>
    </w:r>
    <w:r w:rsidR="0076699C">
      <w:rPr>
        <w:rFonts w:ascii="Calibri" w:hAnsi="Calibri"/>
        <w:b/>
        <w:noProof/>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3DD7" w14:textId="77777777" w:rsidR="00FE1F03" w:rsidRPr="00FE1F03" w:rsidRDefault="00FE1F03" w:rsidP="00FE1F03">
    <w:pPr>
      <w:pStyle w:val="Footer"/>
      <w:pBdr>
        <w:bottom w:val="single" w:sz="12" w:space="1" w:color="auto"/>
      </w:pBdr>
      <w:jc w:val="center"/>
      <w:rPr>
        <w:rFonts w:ascii="Calibri" w:hAnsi="Calibri"/>
        <w:b/>
      </w:rPr>
    </w:pPr>
  </w:p>
  <w:p w14:paraId="49872896" w14:textId="77777777" w:rsidR="00FE1F03" w:rsidRPr="00FE1F03" w:rsidRDefault="00FE1F03" w:rsidP="00FE1F03">
    <w:pPr>
      <w:pStyle w:val="Footer"/>
      <w:jc w:val="center"/>
      <w:rPr>
        <w:rFonts w:ascii="Calibri" w:hAnsi="Calibri"/>
        <w:b/>
      </w:rPr>
    </w:pPr>
    <w:r w:rsidRPr="00FE1F03">
      <w:rPr>
        <w:rFonts w:ascii="Calibri" w:hAnsi="Calibri"/>
        <w:b/>
      </w:rPr>
      <w:t>ANNUAL REPORT INFORMATION</w:t>
    </w:r>
  </w:p>
  <w:p w14:paraId="612CE745" w14:textId="77777777" w:rsidR="00FE1F03" w:rsidRPr="00FE1F03" w:rsidRDefault="00FE1F03" w:rsidP="00FE1F03">
    <w:pPr>
      <w:pStyle w:val="Footer"/>
      <w:jc w:val="center"/>
      <w:rPr>
        <w:rFonts w:ascii="Calibri" w:hAnsi="Calibri"/>
        <w:b/>
      </w:rPr>
    </w:pPr>
    <w:r w:rsidRPr="00FE1F03">
      <w:rPr>
        <w:rFonts w:ascii="Calibri" w:hAnsi="Calibri"/>
        <w:b/>
      </w:rPr>
      <w:t>2017 Partners in Watershed Management Grants</w:t>
    </w:r>
  </w:p>
  <w:p w14:paraId="12B127AC" w14:textId="77777777" w:rsidR="00FE1F03" w:rsidRPr="00FE1F03" w:rsidRDefault="00FE1F03" w:rsidP="00FE1F03">
    <w:pPr>
      <w:pStyle w:val="Footer"/>
      <w:jc w:val="center"/>
      <w:rPr>
        <w:rFonts w:ascii="Calibri" w:hAnsi="Calibri"/>
        <w:b/>
      </w:rPr>
    </w:pPr>
    <w:r w:rsidRPr="00FE1F03">
      <w:rPr>
        <w:rFonts w:ascii="Calibri" w:hAnsi="Calibri"/>
        <w:b/>
      </w:rPr>
      <w:t xml:space="preserve">Page </w:t>
    </w:r>
    <w:r w:rsidRPr="00FE1F03">
      <w:rPr>
        <w:rFonts w:ascii="Calibri" w:hAnsi="Calibri"/>
        <w:b/>
      </w:rPr>
      <w:fldChar w:fldCharType="begin"/>
    </w:r>
    <w:r w:rsidRPr="00FE1F03">
      <w:rPr>
        <w:rFonts w:ascii="Calibri" w:hAnsi="Calibri"/>
        <w:b/>
      </w:rPr>
      <w:instrText xml:space="preserve"> PAGE   \* MERGEFORMAT </w:instrText>
    </w:r>
    <w:r w:rsidRPr="00FE1F03">
      <w:rPr>
        <w:rFonts w:ascii="Calibri" w:hAnsi="Calibri"/>
        <w:b/>
      </w:rPr>
      <w:fldChar w:fldCharType="separate"/>
    </w:r>
    <w:r w:rsidR="002A0BCA">
      <w:rPr>
        <w:rFonts w:ascii="Calibri" w:hAnsi="Calibri"/>
        <w:b/>
        <w:noProof/>
      </w:rPr>
      <w:t>1</w:t>
    </w:r>
    <w:r w:rsidRPr="00FE1F03">
      <w:rPr>
        <w:rFonts w:ascii="Calibri" w:hAnsi="Calibri"/>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4C3BB" w14:textId="77777777" w:rsidR="00AA5793" w:rsidRDefault="00AA5793">
      <w:r>
        <w:separator/>
      </w:r>
    </w:p>
  </w:footnote>
  <w:footnote w:type="continuationSeparator" w:id="0">
    <w:p w14:paraId="664BE643" w14:textId="77777777" w:rsidR="00AA5793" w:rsidRDefault="00AA5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12344"/>
    <w:multiLevelType w:val="hybridMultilevel"/>
    <w:tmpl w:val="1FC884B2"/>
    <w:lvl w:ilvl="0" w:tplc="BCE66C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7DD109AB"/>
    <w:multiLevelType w:val="hybridMultilevel"/>
    <w:tmpl w:val="299E1C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87859403">
    <w:abstractNumId w:val="1"/>
  </w:num>
  <w:num w:numId="2" w16cid:durableId="2121603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BBE"/>
    <w:rsid w:val="00036A4F"/>
    <w:rsid w:val="0005233F"/>
    <w:rsid w:val="000530DA"/>
    <w:rsid w:val="00057D16"/>
    <w:rsid w:val="00084CC0"/>
    <w:rsid w:val="0009222C"/>
    <w:rsid w:val="000A1BBE"/>
    <w:rsid w:val="000A312D"/>
    <w:rsid w:val="000C4833"/>
    <w:rsid w:val="000D1D8C"/>
    <w:rsid w:val="000D5B84"/>
    <w:rsid w:val="00105C9A"/>
    <w:rsid w:val="0011462C"/>
    <w:rsid w:val="0012374D"/>
    <w:rsid w:val="00136058"/>
    <w:rsid w:val="00143834"/>
    <w:rsid w:val="001509BC"/>
    <w:rsid w:val="00156C56"/>
    <w:rsid w:val="00164459"/>
    <w:rsid w:val="001706DE"/>
    <w:rsid w:val="001A6310"/>
    <w:rsid w:val="001B7644"/>
    <w:rsid w:val="001C266F"/>
    <w:rsid w:val="001C2829"/>
    <w:rsid w:val="00243F37"/>
    <w:rsid w:val="002501AF"/>
    <w:rsid w:val="00255811"/>
    <w:rsid w:val="00287999"/>
    <w:rsid w:val="002A0BCA"/>
    <w:rsid w:val="002A3FE0"/>
    <w:rsid w:val="002A6DB5"/>
    <w:rsid w:val="002B3544"/>
    <w:rsid w:val="002B5D4F"/>
    <w:rsid w:val="002B7D85"/>
    <w:rsid w:val="002D251D"/>
    <w:rsid w:val="002D2DDB"/>
    <w:rsid w:val="0030134C"/>
    <w:rsid w:val="00301DF4"/>
    <w:rsid w:val="003030AD"/>
    <w:rsid w:val="00322344"/>
    <w:rsid w:val="003421D9"/>
    <w:rsid w:val="00347346"/>
    <w:rsid w:val="00352CB9"/>
    <w:rsid w:val="003653E9"/>
    <w:rsid w:val="00376D47"/>
    <w:rsid w:val="003B67B3"/>
    <w:rsid w:val="003C6F20"/>
    <w:rsid w:val="003D030A"/>
    <w:rsid w:val="00416099"/>
    <w:rsid w:val="00441E58"/>
    <w:rsid w:val="004435A3"/>
    <w:rsid w:val="00476925"/>
    <w:rsid w:val="0049691F"/>
    <w:rsid w:val="004A4E11"/>
    <w:rsid w:val="004C5974"/>
    <w:rsid w:val="004D351E"/>
    <w:rsid w:val="004D3626"/>
    <w:rsid w:val="00502448"/>
    <w:rsid w:val="00507D22"/>
    <w:rsid w:val="00524419"/>
    <w:rsid w:val="0052794F"/>
    <w:rsid w:val="00534B72"/>
    <w:rsid w:val="00535B1E"/>
    <w:rsid w:val="00542515"/>
    <w:rsid w:val="00545DF6"/>
    <w:rsid w:val="005555B1"/>
    <w:rsid w:val="0055571F"/>
    <w:rsid w:val="00561B22"/>
    <w:rsid w:val="005922DF"/>
    <w:rsid w:val="005A454A"/>
    <w:rsid w:val="005A624D"/>
    <w:rsid w:val="005B0D7D"/>
    <w:rsid w:val="005B215F"/>
    <w:rsid w:val="005B2F1E"/>
    <w:rsid w:val="005C57EB"/>
    <w:rsid w:val="005F56F6"/>
    <w:rsid w:val="005F581C"/>
    <w:rsid w:val="00612C24"/>
    <w:rsid w:val="00615CF9"/>
    <w:rsid w:val="00653EF4"/>
    <w:rsid w:val="00665797"/>
    <w:rsid w:val="00695156"/>
    <w:rsid w:val="006A1E32"/>
    <w:rsid w:val="006B0514"/>
    <w:rsid w:val="006D44D0"/>
    <w:rsid w:val="006D6272"/>
    <w:rsid w:val="006F2B22"/>
    <w:rsid w:val="007528C2"/>
    <w:rsid w:val="00753DD8"/>
    <w:rsid w:val="007635F3"/>
    <w:rsid w:val="0076699C"/>
    <w:rsid w:val="00781ECB"/>
    <w:rsid w:val="007B13C1"/>
    <w:rsid w:val="007D32A4"/>
    <w:rsid w:val="007F581F"/>
    <w:rsid w:val="0083038A"/>
    <w:rsid w:val="00846674"/>
    <w:rsid w:val="00852E31"/>
    <w:rsid w:val="008B16B0"/>
    <w:rsid w:val="008D1209"/>
    <w:rsid w:val="008D7842"/>
    <w:rsid w:val="008F4D5E"/>
    <w:rsid w:val="0090277E"/>
    <w:rsid w:val="00916E5D"/>
    <w:rsid w:val="00921A09"/>
    <w:rsid w:val="00941BC2"/>
    <w:rsid w:val="009479E6"/>
    <w:rsid w:val="00963220"/>
    <w:rsid w:val="009639FA"/>
    <w:rsid w:val="009765BC"/>
    <w:rsid w:val="00976E14"/>
    <w:rsid w:val="0099434C"/>
    <w:rsid w:val="009D1DEE"/>
    <w:rsid w:val="009F6192"/>
    <w:rsid w:val="009F6AEE"/>
    <w:rsid w:val="00A31D56"/>
    <w:rsid w:val="00A652E1"/>
    <w:rsid w:val="00A70DE3"/>
    <w:rsid w:val="00A73F3C"/>
    <w:rsid w:val="00AA5793"/>
    <w:rsid w:val="00AC3158"/>
    <w:rsid w:val="00AD756E"/>
    <w:rsid w:val="00AE309E"/>
    <w:rsid w:val="00AE5FA5"/>
    <w:rsid w:val="00B003EC"/>
    <w:rsid w:val="00B166F3"/>
    <w:rsid w:val="00B1786D"/>
    <w:rsid w:val="00B24035"/>
    <w:rsid w:val="00B331CC"/>
    <w:rsid w:val="00B60009"/>
    <w:rsid w:val="00B97857"/>
    <w:rsid w:val="00BA125A"/>
    <w:rsid w:val="00BA74E1"/>
    <w:rsid w:val="00BA7D59"/>
    <w:rsid w:val="00BE026D"/>
    <w:rsid w:val="00C36711"/>
    <w:rsid w:val="00C37A35"/>
    <w:rsid w:val="00C42584"/>
    <w:rsid w:val="00C510A8"/>
    <w:rsid w:val="00C52EEF"/>
    <w:rsid w:val="00C54220"/>
    <w:rsid w:val="00C62B1A"/>
    <w:rsid w:val="00C73D10"/>
    <w:rsid w:val="00CA174B"/>
    <w:rsid w:val="00CC3973"/>
    <w:rsid w:val="00CD45B9"/>
    <w:rsid w:val="00CE4B39"/>
    <w:rsid w:val="00CF1EFE"/>
    <w:rsid w:val="00CF30F0"/>
    <w:rsid w:val="00CF72D2"/>
    <w:rsid w:val="00D1034B"/>
    <w:rsid w:val="00D131BE"/>
    <w:rsid w:val="00D23B3A"/>
    <w:rsid w:val="00D5439F"/>
    <w:rsid w:val="00D56F06"/>
    <w:rsid w:val="00D65E02"/>
    <w:rsid w:val="00D851C0"/>
    <w:rsid w:val="00D90370"/>
    <w:rsid w:val="00DA4E01"/>
    <w:rsid w:val="00DB0A29"/>
    <w:rsid w:val="00DB1B4D"/>
    <w:rsid w:val="00DF7C28"/>
    <w:rsid w:val="00E210EE"/>
    <w:rsid w:val="00E31E3C"/>
    <w:rsid w:val="00E37BD4"/>
    <w:rsid w:val="00E44CEE"/>
    <w:rsid w:val="00E51C81"/>
    <w:rsid w:val="00E563DE"/>
    <w:rsid w:val="00E754ED"/>
    <w:rsid w:val="00E87276"/>
    <w:rsid w:val="00EB36A6"/>
    <w:rsid w:val="00EC08CD"/>
    <w:rsid w:val="00EC2058"/>
    <w:rsid w:val="00ED37F0"/>
    <w:rsid w:val="00F03E3F"/>
    <w:rsid w:val="00F21878"/>
    <w:rsid w:val="00F235AA"/>
    <w:rsid w:val="00F43E63"/>
    <w:rsid w:val="00F72297"/>
    <w:rsid w:val="00F729DA"/>
    <w:rsid w:val="00F90862"/>
    <w:rsid w:val="00F94BB0"/>
    <w:rsid w:val="00F9549F"/>
    <w:rsid w:val="00FA0A2C"/>
    <w:rsid w:val="00FA0C80"/>
    <w:rsid w:val="00FA256A"/>
    <w:rsid w:val="00FB1FAC"/>
    <w:rsid w:val="00FB42DB"/>
    <w:rsid w:val="00FB624C"/>
    <w:rsid w:val="00FC1394"/>
    <w:rsid w:val="00FE1F03"/>
    <w:rsid w:val="00FF1F79"/>
    <w:rsid w:val="00FF2B36"/>
    <w:rsid w:val="00FF4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A8409"/>
  <w15:chartTrackingRefBased/>
  <w15:docId w15:val="{B96C1EE3-1B68-425D-A79F-555554016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5C57EB"/>
    <w:rPr>
      <w:rFonts w:ascii="Tahoma" w:hAnsi="Tahoma" w:cs="Tahoma"/>
      <w:sz w:val="16"/>
      <w:szCs w:val="16"/>
    </w:rPr>
  </w:style>
  <w:style w:type="table" w:styleId="TableGrid">
    <w:name w:val="Table Grid"/>
    <w:basedOn w:val="TableNormal"/>
    <w:rsid w:val="00A73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67052">
      <w:bodyDiv w:val="1"/>
      <w:marLeft w:val="0"/>
      <w:marRight w:val="0"/>
      <w:marTop w:val="0"/>
      <w:marBottom w:val="0"/>
      <w:divBdr>
        <w:top w:val="none" w:sz="0" w:space="0" w:color="auto"/>
        <w:left w:val="none" w:sz="0" w:space="0" w:color="auto"/>
        <w:bottom w:val="none" w:sz="0" w:space="0" w:color="auto"/>
        <w:right w:val="none" w:sz="0" w:space="0" w:color="auto"/>
      </w:divBdr>
    </w:div>
    <w:div w:id="401682362">
      <w:bodyDiv w:val="1"/>
      <w:marLeft w:val="0"/>
      <w:marRight w:val="0"/>
      <w:marTop w:val="0"/>
      <w:marBottom w:val="0"/>
      <w:divBdr>
        <w:top w:val="none" w:sz="0" w:space="0" w:color="auto"/>
        <w:left w:val="none" w:sz="0" w:space="0" w:color="auto"/>
        <w:bottom w:val="none" w:sz="0" w:space="0" w:color="auto"/>
        <w:right w:val="none" w:sz="0" w:space="0" w:color="auto"/>
      </w:divBdr>
    </w:div>
    <w:div w:id="486433615">
      <w:bodyDiv w:val="1"/>
      <w:marLeft w:val="0"/>
      <w:marRight w:val="0"/>
      <w:marTop w:val="0"/>
      <w:marBottom w:val="0"/>
      <w:divBdr>
        <w:top w:val="none" w:sz="0" w:space="0" w:color="auto"/>
        <w:left w:val="none" w:sz="0" w:space="0" w:color="auto"/>
        <w:bottom w:val="none" w:sz="0" w:space="0" w:color="auto"/>
        <w:right w:val="none" w:sz="0" w:space="0" w:color="auto"/>
      </w:divBdr>
    </w:div>
    <w:div w:id="955719017">
      <w:bodyDiv w:val="1"/>
      <w:marLeft w:val="0"/>
      <w:marRight w:val="0"/>
      <w:marTop w:val="0"/>
      <w:marBottom w:val="0"/>
      <w:divBdr>
        <w:top w:val="none" w:sz="0" w:space="0" w:color="auto"/>
        <w:left w:val="none" w:sz="0" w:space="0" w:color="auto"/>
        <w:bottom w:val="none" w:sz="0" w:space="0" w:color="auto"/>
        <w:right w:val="none" w:sz="0" w:space="0" w:color="auto"/>
      </w:divBdr>
    </w:div>
    <w:div w:id="1604653668">
      <w:bodyDiv w:val="1"/>
      <w:marLeft w:val="0"/>
      <w:marRight w:val="0"/>
      <w:marTop w:val="0"/>
      <w:marBottom w:val="0"/>
      <w:divBdr>
        <w:top w:val="none" w:sz="0" w:space="0" w:color="auto"/>
        <w:left w:val="none" w:sz="0" w:space="0" w:color="auto"/>
        <w:bottom w:val="none" w:sz="0" w:space="0" w:color="auto"/>
        <w:right w:val="none" w:sz="0" w:space="0" w:color="auto"/>
      </w:divBdr>
    </w:div>
    <w:div w:id="163644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GUIDELINES</vt:lpstr>
    </vt:vector>
  </TitlesOfParts>
  <Company>MWCD</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dc:title>
  <dc:subject/>
  <dc:creator>JOLIVIER</dc:creator>
  <cp:keywords/>
  <cp:lastModifiedBy>Lynn Gilland</cp:lastModifiedBy>
  <cp:revision>3</cp:revision>
  <cp:lastPrinted>2018-02-22T17:31:00Z</cp:lastPrinted>
  <dcterms:created xsi:type="dcterms:W3CDTF">2020-02-25T21:44:00Z</dcterms:created>
  <dcterms:modified xsi:type="dcterms:W3CDTF">2024-02-21T18:33:00Z</dcterms:modified>
</cp:coreProperties>
</file>